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101E9" w14:textId="261EDE46" w:rsidR="009317A5" w:rsidRPr="009317A5" w:rsidRDefault="009317A5" w:rsidP="002F5440">
      <w:pPr>
        <w:spacing w:after="0" w:line="312" w:lineRule="auto"/>
        <w:jc w:val="center"/>
        <w:rPr>
          <w:rFonts w:ascii="Times New Roman" w:eastAsia="Times New Roman" w:hAnsi="Times New Roman" w:cs="Times New Roman"/>
          <w:b/>
          <w:sz w:val="24"/>
          <w:szCs w:val="24"/>
          <w:lang w:val="en-US" w:eastAsia="ru-RU"/>
        </w:rPr>
      </w:pPr>
      <w:r w:rsidRPr="009317A5">
        <w:rPr>
          <w:rFonts w:ascii="Times New Roman" w:eastAsia="Times New Roman" w:hAnsi="Times New Roman" w:cs="Times New Roman"/>
          <w:b/>
          <w:sz w:val="24"/>
          <w:szCs w:val="24"/>
          <w:lang w:val="fr-FR" w:eastAsia="ru-RU"/>
        </w:rPr>
        <w:t>RESEARCH</w:t>
      </w:r>
      <w:r w:rsidRPr="009317A5">
        <w:rPr>
          <w:rFonts w:ascii="Times New Roman" w:eastAsia="Times New Roman" w:hAnsi="Times New Roman" w:cs="Times New Roman"/>
          <w:b/>
          <w:sz w:val="24"/>
          <w:szCs w:val="24"/>
          <w:lang w:val="en" w:eastAsia="ru-RU"/>
        </w:rPr>
        <w:t xml:space="preserve"> OF A MULTIAGENT MODEL OF AN INTEGRATED ENERGY SYSTEM DEVELOPED IN THE ANYLOGIC SOFTWARE ENVIRONMENT</w:t>
      </w:r>
    </w:p>
    <w:p w14:paraId="6045275E" w14:textId="23992EF5" w:rsidR="009317A5" w:rsidRPr="009317A5" w:rsidRDefault="009317A5" w:rsidP="009317A5">
      <w:pPr>
        <w:spacing w:after="0" w:line="312" w:lineRule="auto"/>
        <w:jc w:val="center"/>
        <w:rPr>
          <w:rFonts w:ascii="Times New Roman" w:eastAsia="Times New Roman" w:hAnsi="Times New Roman" w:cs="Times New Roman"/>
          <w:b/>
          <w:bCs/>
          <w:i/>
          <w:sz w:val="24"/>
          <w:szCs w:val="24"/>
          <w:lang w:val="en" w:eastAsia="ru-RU"/>
        </w:rPr>
      </w:pPr>
      <w:r w:rsidRPr="009317A5">
        <w:rPr>
          <w:rFonts w:ascii="Times New Roman" w:eastAsia="Times New Roman" w:hAnsi="Times New Roman" w:cs="Times New Roman"/>
          <w:b/>
          <w:bCs/>
          <w:i/>
          <w:sz w:val="24"/>
          <w:szCs w:val="24"/>
          <w:lang w:val="en" w:eastAsia="ru-RU"/>
        </w:rPr>
        <w:t xml:space="preserve">Valery </w:t>
      </w:r>
      <w:r w:rsidRPr="009317A5">
        <w:rPr>
          <w:rFonts w:ascii="Times New Roman" w:eastAsia="Times New Roman" w:hAnsi="Times New Roman" w:cs="Times New Roman"/>
          <w:b/>
          <w:bCs/>
          <w:iCs/>
          <w:sz w:val="24"/>
          <w:szCs w:val="24"/>
          <w:lang w:val="en" w:eastAsia="ru-RU"/>
        </w:rPr>
        <w:t>Stennikov</w:t>
      </w:r>
      <w:r w:rsidRPr="009317A5">
        <w:rPr>
          <w:rFonts w:ascii="Times New Roman" w:eastAsia="Times New Roman" w:hAnsi="Times New Roman" w:cs="Times New Roman"/>
          <w:b/>
          <w:bCs/>
          <w:i/>
          <w:sz w:val="24"/>
          <w:szCs w:val="24"/>
          <w:lang w:val="en-US" w:eastAsia="ru-RU"/>
        </w:rPr>
        <w:t xml:space="preserve">, Evgeny </w:t>
      </w:r>
      <w:r w:rsidRPr="009317A5">
        <w:rPr>
          <w:rFonts w:ascii="Times New Roman" w:eastAsia="Times New Roman" w:hAnsi="Times New Roman" w:cs="Times New Roman"/>
          <w:b/>
          <w:bCs/>
          <w:iCs/>
          <w:sz w:val="24"/>
          <w:szCs w:val="24"/>
          <w:lang w:val="en" w:eastAsia="ru-RU"/>
        </w:rPr>
        <w:t>Barakhtenko</w:t>
      </w:r>
      <w:r w:rsidRPr="009317A5">
        <w:rPr>
          <w:rFonts w:ascii="Times New Roman" w:eastAsia="Times New Roman" w:hAnsi="Times New Roman" w:cs="Times New Roman"/>
          <w:b/>
          <w:bCs/>
          <w:i/>
          <w:sz w:val="24"/>
          <w:szCs w:val="24"/>
          <w:lang w:val="en-US" w:eastAsia="ru-RU"/>
        </w:rPr>
        <w:t>,</w:t>
      </w:r>
      <w:r w:rsidRPr="009317A5">
        <w:rPr>
          <w:rFonts w:ascii="Times New Roman" w:eastAsia="Times New Roman" w:hAnsi="Times New Roman" w:cs="Times New Roman"/>
          <w:b/>
          <w:bCs/>
          <w:iCs/>
          <w:sz w:val="24"/>
          <w:szCs w:val="24"/>
          <w:lang w:val="en-US" w:eastAsia="ru-RU"/>
        </w:rPr>
        <w:t xml:space="preserve"> and</w:t>
      </w:r>
      <w:r w:rsidRPr="009317A5">
        <w:rPr>
          <w:rFonts w:ascii="Times New Roman" w:eastAsia="Times New Roman" w:hAnsi="Times New Roman" w:cs="Times New Roman"/>
          <w:b/>
          <w:bCs/>
          <w:i/>
          <w:sz w:val="24"/>
          <w:szCs w:val="24"/>
          <w:lang w:val="en-US" w:eastAsia="ru-RU"/>
        </w:rPr>
        <w:t xml:space="preserve"> Gleb </w:t>
      </w:r>
      <w:r w:rsidRPr="009317A5">
        <w:rPr>
          <w:rFonts w:ascii="Times New Roman" w:eastAsia="Times New Roman" w:hAnsi="Times New Roman" w:cs="Times New Roman"/>
          <w:b/>
          <w:bCs/>
          <w:iCs/>
          <w:sz w:val="24"/>
          <w:szCs w:val="24"/>
          <w:lang w:val="en" w:eastAsia="ru-RU"/>
        </w:rPr>
        <w:t>Mayorov</w:t>
      </w:r>
    </w:p>
    <w:p w14:paraId="3C492C2A" w14:textId="292C5E00" w:rsidR="002F5440" w:rsidRPr="00F311C0" w:rsidRDefault="002F5440" w:rsidP="00F311C0">
      <w:pPr>
        <w:spacing w:after="0" w:line="240" w:lineRule="auto"/>
        <w:jc w:val="center"/>
        <w:rPr>
          <w:rFonts w:ascii="Times New Roman" w:eastAsia="Times New Roman" w:hAnsi="Times New Roman" w:cs="Times New Roman"/>
          <w:bCs/>
          <w:i/>
          <w:iCs/>
          <w:sz w:val="24"/>
          <w:szCs w:val="24"/>
          <w:lang w:val="en-US" w:eastAsia="ru-RU"/>
        </w:rPr>
      </w:pPr>
      <w:r w:rsidRPr="002F5440">
        <w:rPr>
          <w:rFonts w:ascii="Times New Roman" w:eastAsia="Times New Roman" w:hAnsi="Times New Roman" w:cs="Times New Roman"/>
          <w:i/>
          <w:iCs/>
          <w:sz w:val="24"/>
          <w:szCs w:val="24"/>
          <w:lang w:val="fr-FR" w:eastAsia="ru-RU"/>
        </w:rPr>
        <w:t>Melentiev Energy Systems Institute of Siberian Branch of the Russian Academy of Sciences</w:t>
      </w:r>
      <w:r w:rsidRPr="002F5440">
        <w:rPr>
          <w:rFonts w:ascii="Times New Roman" w:eastAsia="Times New Roman" w:hAnsi="Times New Roman" w:cs="Times New Roman"/>
          <w:bCs/>
          <w:i/>
          <w:iCs/>
          <w:sz w:val="24"/>
          <w:szCs w:val="24"/>
          <w:lang w:val="en-GB" w:eastAsia="ru-RU"/>
        </w:rPr>
        <w:t xml:space="preserve">, </w:t>
      </w:r>
      <w:r w:rsidRPr="002F5440">
        <w:rPr>
          <w:rFonts w:ascii="Times New Roman" w:eastAsia="Times New Roman" w:hAnsi="Times New Roman" w:cs="Times New Roman"/>
          <w:bCs/>
          <w:i/>
          <w:iCs/>
          <w:sz w:val="24"/>
          <w:szCs w:val="24"/>
          <w:lang w:val="en-US" w:eastAsia="ru-RU"/>
        </w:rPr>
        <w:t>664033, Irkutsk Region, Irkutsk, Lermontov St., 130</w:t>
      </w:r>
      <w:r w:rsidRPr="002F5440">
        <w:rPr>
          <w:rFonts w:ascii="Times New Roman" w:eastAsia="Times New Roman" w:hAnsi="Times New Roman" w:cs="Times New Roman"/>
          <w:bCs/>
          <w:i/>
          <w:iCs/>
          <w:sz w:val="24"/>
          <w:szCs w:val="24"/>
          <w:lang w:val="en-GB" w:eastAsia="ru-RU"/>
        </w:rPr>
        <w:t>, Russia</w:t>
      </w:r>
      <w:r w:rsidRPr="002F5440">
        <w:rPr>
          <w:rFonts w:ascii="Times New Roman" w:eastAsia="Times New Roman" w:hAnsi="Times New Roman" w:cs="Times New Roman"/>
          <w:bCs/>
          <w:i/>
          <w:iCs/>
          <w:sz w:val="24"/>
          <w:szCs w:val="24"/>
          <w:lang w:val="en-US" w:eastAsia="ru-RU"/>
        </w:rPr>
        <w:t>.</w:t>
      </w:r>
    </w:p>
    <w:p w14:paraId="2C59B7E4" w14:textId="4540A05D" w:rsidR="009317A5" w:rsidRPr="009317A5" w:rsidRDefault="002F5440" w:rsidP="00AC34D6">
      <w:pPr>
        <w:spacing w:before="120" w:after="0" w:line="240" w:lineRule="auto"/>
        <w:ind w:firstLine="709"/>
        <w:jc w:val="both"/>
        <w:rPr>
          <w:rFonts w:ascii="Times New Roman" w:eastAsia="Times New Roman" w:hAnsi="Times New Roman" w:cs="Times New Roman"/>
          <w:bCs/>
          <w:sz w:val="24"/>
          <w:szCs w:val="24"/>
          <w:lang w:val="en-GB" w:eastAsia="ru-RU"/>
        </w:rPr>
      </w:pPr>
      <w:r w:rsidRPr="002F5440">
        <w:rPr>
          <w:rFonts w:ascii="Times New Roman" w:eastAsia="Times New Roman" w:hAnsi="Times New Roman" w:cs="Times New Roman"/>
          <w:b/>
          <w:sz w:val="24"/>
          <w:szCs w:val="24"/>
          <w:lang w:val="en-GB" w:eastAsia="ru-RU"/>
        </w:rPr>
        <w:t xml:space="preserve">Abstract. </w:t>
      </w:r>
      <w:r w:rsidRPr="002F5440">
        <w:rPr>
          <w:rFonts w:ascii="Times New Roman" w:eastAsia="Times New Roman" w:hAnsi="Times New Roman" w:cs="Times New Roman"/>
          <w:bCs/>
          <w:sz w:val="24"/>
          <w:szCs w:val="24"/>
          <w:lang w:val="en" w:eastAsia="ru-RU"/>
        </w:rPr>
        <w:t xml:space="preserve">The main goal of this article is to develop and study an integrated </w:t>
      </w:r>
      <w:r w:rsidRPr="002F5440">
        <w:rPr>
          <w:rFonts w:ascii="Times New Roman" w:eastAsia="Times New Roman" w:hAnsi="Times New Roman" w:cs="Times New Roman"/>
          <w:bCs/>
          <w:sz w:val="24"/>
          <w:szCs w:val="24"/>
          <w:lang w:val="en-US" w:eastAsia="ru-RU"/>
        </w:rPr>
        <w:t>energy</w:t>
      </w:r>
      <w:r w:rsidRPr="002F5440">
        <w:rPr>
          <w:rFonts w:ascii="Times New Roman" w:eastAsia="Times New Roman" w:hAnsi="Times New Roman" w:cs="Times New Roman"/>
          <w:bCs/>
          <w:sz w:val="24"/>
          <w:szCs w:val="24"/>
          <w:lang w:val="en" w:eastAsia="ru-RU"/>
        </w:rPr>
        <w:t xml:space="preserve"> system model in the AnyLogic software environment </w:t>
      </w:r>
      <w:r w:rsidR="001364A0" w:rsidRPr="00920F47">
        <w:rPr>
          <w:rFonts w:ascii="Times New Roman" w:eastAsia="Times New Roman" w:hAnsi="Times New Roman" w:cs="Times New Roman"/>
          <w:bCs/>
          <w:sz w:val="24"/>
          <w:szCs w:val="24"/>
          <w:lang w:val="en-US" w:eastAsia="ru-RU"/>
        </w:rPr>
        <w:t>based on</w:t>
      </w:r>
      <w:r w:rsidRPr="002F5440">
        <w:rPr>
          <w:rFonts w:ascii="Times New Roman" w:eastAsia="Times New Roman" w:hAnsi="Times New Roman" w:cs="Times New Roman"/>
          <w:bCs/>
          <w:sz w:val="24"/>
          <w:szCs w:val="24"/>
          <w:lang w:val="en" w:eastAsia="ru-RU"/>
        </w:rPr>
        <w:t xml:space="preserve"> a multiagent approach. </w:t>
      </w:r>
      <w:r w:rsidR="00326EA1" w:rsidRPr="00DB19A6">
        <w:rPr>
          <w:rFonts w:ascii="Times New Roman" w:eastAsia="Times New Roman" w:hAnsi="Times New Roman" w:cs="Times New Roman"/>
          <w:bCs/>
          <w:sz w:val="24"/>
          <w:szCs w:val="24"/>
          <w:lang w:val="en" w:eastAsia="ru-RU"/>
        </w:rPr>
        <w:t>Creating an integrated energy system</w:t>
      </w:r>
      <w:r w:rsidR="00326EA1" w:rsidRPr="00920F47">
        <w:rPr>
          <w:rFonts w:ascii="Times New Roman" w:eastAsia="Times New Roman" w:hAnsi="Times New Roman" w:cs="Times New Roman"/>
          <w:bCs/>
          <w:sz w:val="24"/>
          <w:szCs w:val="24"/>
          <w:lang w:val="en" w:eastAsia="ru-RU"/>
        </w:rPr>
        <w:t xml:space="preserve"> provides the following features</w:t>
      </w:r>
      <w:r w:rsidRPr="002F5440">
        <w:rPr>
          <w:rFonts w:ascii="Times New Roman" w:eastAsia="Times New Roman" w:hAnsi="Times New Roman" w:cs="Times New Roman"/>
          <w:bCs/>
          <w:sz w:val="24"/>
          <w:szCs w:val="24"/>
          <w:lang w:val="en" w:eastAsia="ru-RU"/>
        </w:rPr>
        <w:t xml:space="preserve">: to implement new </w:t>
      </w:r>
      <w:r w:rsidR="0031578B" w:rsidRPr="00920F47">
        <w:rPr>
          <w:rFonts w:ascii="Times New Roman" w:eastAsia="Times New Roman" w:hAnsi="Times New Roman" w:cs="Times New Roman"/>
          <w:bCs/>
          <w:sz w:val="24"/>
          <w:szCs w:val="24"/>
          <w:lang w:val="en" w:eastAsia="ru-RU"/>
        </w:rPr>
        <w:t>functional capabilities</w:t>
      </w:r>
      <w:r w:rsidR="0031578B" w:rsidRPr="0031578B">
        <w:rPr>
          <w:rFonts w:ascii="Times New Roman" w:eastAsia="Times New Roman" w:hAnsi="Times New Roman" w:cs="Times New Roman"/>
          <w:bCs/>
          <w:sz w:val="24"/>
          <w:szCs w:val="24"/>
          <w:lang w:val="en" w:eastAsia="ru-RU"/>
        </w:rPr>
        <w:t xml:space="preserve">; </w:t>
      </w:r>
      <w:r w:rsidRPr="002F5440">
        <w:rPr>
          <w:rFonts w:ascii="Times New Roman" w:eastAsia="Times New Roman" w:hAnsi="Times New Roman" w:cs="Times New Roman"/>
          <w:bCs/>
          <w:sz w:val="24"/>
          <w:szCs w:val="24"/>
          <w:lang w:val="en" w:eastAsia="ru-RU"/>
        </w:rPr>
        <w:t>increase reliability by improving redundancy and faster decision making in normal and emergency situations; determine the most profitable supply route for each consumer, based on cost and design features; participate consumers with their own energy sources in the process of energy supply of the system. The multiagent model of the integrated energy system was created in th</w:t>
      </w:r>
      <w:r w:rsidR="00C159F3">
        <w:rPr>
          <w:rFonts w:ascii="Times New Roman" w:eastAsia="Times New Roman" w:hAnsi="Times New Roman" w:cs="Times New Roman"/>
          <w:bCs/>
          <w:sz w:val="24"/>
          <w:szCs w:val="24"/>
          <w:lang w:val="en" w:eastAsia="ru-RU"/>
        </w:rPr>
        <w:t>e AnyLogic software environment.</w:t>
      </w:r>
      <w:r w:rsidR="00C159F3" w:rsidRPr="00C159F3">
        <w:rPr>
          <w:rFonts w:ascii="Times New Roman" w:eastAsia="Times New Roman" w:hAnsi="Times New Roman" w:cs="Times New Roman"/>
          <w:bCs/>
          <w:sz w:val="24"/>
          <w:szCs w:val="24"/>
          <w:lang w:val="en-US" w:eastAsia="ru-RU"/>
        </w:rPr>
        <w:t xml:space="preserve"> </w:t>
      </w:r>
      <w:r w:rsidR="00C159F3" w:rsidRPr="00920F47">
        <w:rPr>
          <w:rFonts w:ascii="Times New Roman" w:eastAsia="Times New Roman" w:hAnsi="Times New Roman" w:cs="Times New Roman"/>
          <w:bCs/>
          <w:sz w:val="24"/>
          <w:szCs w:val="24"/>
          <w:lang w:val="en-US" w:eastAsia="ru-RU"/>
        </w:rPr>
        <w:t>The</w:t>
      </w:r>
      <w:r w:rsidR="00C159F3" w:rsidRPr="00920F47">
        <w:rPr>
          <w:rFonts w:ascii="Times New Roman" w:eastAsia="Times New Roman" w:hAnsi="Times New Roman" w:cs="Times New Roman"/>
          <w:bCs/>
          <w:sz w:val="24"/>
          <w:szCs w:val="24"/>
          <w:lang w:val="en" w:eastAsia="ru-RU"/>
        </w:rPr>
        <w:t xml:space="preserve"> software environment</w:t>
      </w:r>
      <w:r w:rsidR="00C159F3">
        <w:rPr>
          <w:rFonts w:ascii="Times New Roman" w:eastAsia="Times New Roman" w:hAnsi="Times New Roman" w:cs="Times New Roman"/>
          <w:bCs/>
          <w:sz w:val="24"/>
          <w:szCs w:val="24"/>
          <w:lang w:val="en-US" w:eastAsia="ru-RU"/>
        </w:rPr>
        <w:t xml:space="preserve"> </w:t>
      </w:r>
      <w:r w:rsidRPr="002F5440">
        <w:rPr>
          <w:rFonts w:ascii="Times New Roman" w:eastAsia="Times New Roman" w:hAnsi="Times New Roman" w:cs="Times New Roman"/>
          <w:bCs/>
          <w:sz w:val="24"/>
          <w:szCs w:val="24"/>
          <w:lang w:val="en" w:eastAsia="ru-RU"/>
        </w:rPr>
        <w:t xml:space="preserve">uses advanced technologies for modeling complex systems that </w:t>
      </w:r>
      <w:r w:rsidR="001C0A3B" w:rsidRPr="00920F47">
        <w:rPr>
          <w:rFonts w:ascii="Times New Roman" w:eastAsia="Times New Roman" w:hAnsi="Times New Roman" w:cs="Times New Roman"/>
          <w:bCs/>
          <w:sz w:val="24"/>
          <w:szCs w:val="24"/>
          <w:lang w:val="en" w:eastAsia="ru-RU"/>
        </w:rPr>
        <w:t>make it possible to clearly understand</w:t>
      </w:r>
      <w:r w:rsidR="001C0A3B" w:rsidRPr="001C0A3B">
        <w:rPr>
          <w:rFonts w:ascii="Times New Roman" w:eastAsia="Times New Roman" w:hAnsi="Times New Roman" w:cs="Times New Roman"/>
          <w:bCs/>
          <w:sz w:val="24"/>
          <w:szCs w:val="24"/>
          <w:lang w:val="en" w:eastAsia="ru-RU"/>
        </w:rPr>
        <w:t xml:space="preserve"> the mechanisms of interaction of objects in the system and analyze the results</w:t>
      </w:r>
      <w:r w:rsidRPr="002F5440">
        <w:rPr>
          <w:rFonts w:ascii="Times New Roman" w:eastAsia="Times New Roman" w:hAnsi="Times New Roman" w:cs="Times New Roman"/>
          <w:bCs/>
          <w:sz w:val="24"/>
          <w:szCs w:val="24"/>
          <w:lang w:val="en" w:eastAsia="ru-RU"/>
        </w:rPr>
        <w:t xml:space="preserve">. This study describes in detail the </w:t>
      </w:r>
      <w:r w:rsidR="003240C7" w:rsidRPr="00920F47">
        <w:rPr>
          <w:rFonts w:ascii="Times New Roman" w:eastAsia="Times New Roman" w:hAnsi="Times New Roman" w:cs="Times New Roman"/>
          <w:bCs/>
          <w:sz w:val="24"/>
          <w:szCs w:val="24"/>
          <w:lang w:val="en-US" w:eastAsia="ru-RU"/>
        </w:rPr>
        <w:t>developed</w:t>
      </w:r>
      <w:r w:rsidRPr="002F5440">
        <w:rPr>
          <w:rFonts w:ascii="Times New Roman" w:eastAsia="Times New Roman" w:hAnsi="Times New Roman" w:cs="Times New Roman"/>
          <w:bCs/>
          <w:sz w:val="24"/>
          <w:szCs w:val="24"/>
          <w:lang w:val="en" w:eastAsia="ru-RU"/>
        </w:rPr>
        <w:t xml:space="preserve"> multiagent model, its main agents, and their state diagrams. A description and analysis of an experiment conducted using this model is provided. The results show that the multiagent model of the integrated energy system works correctly and performs all the specified functions.</w:t>
      </w:r>
      <w:r w:rsidR="009317A5" w:rsidRPr="009317A5">
        <w:rPr>
          <w:rFonts w:ascii="Times New Roman" w:eastAsia="Times New Roman" w:hAnsi="Times New Roman" w:cs="Times New Roman"/>
          <w:sz w:val="24"/>
          <w:szCs w:val="24"/>
          <w:lang w:val="en-US" w:eastAsia="ru-RU"/>
        </w:rPr>
        <w:t xml:space="preserve"> </w:t>
      </w:r>
    </w:p>
    <w:p w14:paraId="08F07F72" w14:textId="77777777" w:rsidR="009317A5" w:rsidRPr="009317A5" w:rsidRDefault="009317A5" w:rsidP="00AC34D6">
      <w:pPr>
        <w:spacing w:before="120" w:after="120" w:line="240" w:lineRule="auto"/>
        <w:jc w:val="center"/>
        <w:rPr>
          <w:rFonts w:ascii="Times New Roman" w:eastAsia="Times New Roman" w:hAnsi="Times New Roman" w:cs="Times New Roman"/>
          <w:b/>
          <w:sz w:val="24"/>
          <w:szCs w:val="24"/>
          <w:lang w:eastAsia="ru-RU"/>
        </w:rPr>
      </w:pPr>
      <w:r w:rsidRPr="009317A5">
        <w:rPr>
          <w:rFonts w:ascii="Times New Roman" w:eastAsia="Times New Roman" w:hAnsi="Times New Roman" w:cs="Times New Roman"/>
          <w:b/>
          <w:sz w:val="24"/>
          <w:szCs w:val="24"/>
          <w:lang w:val="en-US" w:eastAsia="ru-RU"/>
        </w:rPr>
        <w:t>R</w:t>
      </w:r>
      <w:r w:rsidRPr="009317A5">
        <w:rPr>
          <w:rFonts w:ascii="Times New Roman" w:eastAsia="Times New Roman" w:hAnsi="Times New Roman" w:cs="Times New Roman"/>
          <w:b/>
          <w:sz w:val="24"/>
          <w:szCs w:val="24"/>
          <w:lang w:val="en" w:eastAsia="ru-RU"/>
        </w:rPr>
        <w:t>eferences</w:t>
      </w:r>
    </w:p>
    <w:p w14:paraId="6E6A6DDD"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Voropai N.I., Stennikov V.A., Barakhtenko E.A. Methodological principles of constructing the integrated energy supply systems and their technological architecture. Journal of Physics: Conference Series. 2018; 1111(1). ID: 012001. https://doi: 10.1088/1742-6596/1111/1/012001.</w:t>
      </w:r>
    </w:p>
    <w:p w14:paraId="0405BC83"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Voropai N.I., Stennikov V.A., Senderov S.M, и др. Integrated infrastructural energy systems regional and interregional level. Energy Policy. 2015; 3:24-32.</w:t>
      </w:r>
    </w:p>
    <w:p w14:paraId="6B1D9F91"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 xml:space="preserve">Voropai N.I., Stennikov V.A. Integrated smart energy systems. Izvestiya Akademii nauk. Energetika. 2014; 1:64-73. </w:t>
      </w:r>
    </w:p>
    <w:p w14:paraId="6A7F5D6F"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René Verhoeven, Eric Willems, Virginie Harcouët-Menou, et al. Minewater 2.0 Project in Heerlen the Netherlands: Transformation of a Geothermal Mine Water Pilot Project into a Full Scale Hybrid Sustainable Energy Infrastructure for Heating and Cooling. Energy Procedia. 2014; 46:58-67. https://doi: 10.1016/j.egypro.2014.01.158</w:t>
      </w:r>
    </w:p>
    <w:p w14:paraId="33304A8F"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 xml:space="preserve">Ran X., Zhou R., Yang Y., et al. The Multi-Objective Optimization Dispatch of Combined Cold Heat and Power Based on the Principle of Equal Emission. 2012 IEEE Power and Energy Society General Meeting. San Diego, United States. 22-26 July 2012. pp. 1-5. </w:t>
      </w:r>
      <w:bookmarkStart w:id="0" w:name="_Hlk32934566"/>
      <w:r w:rsidRPr="00E1544F">
        <w:rPr>
          <w:rFonts w:ascii="New York" w:eastAsia="Times New Roman" w:hAnsi="New York" w:cs="New York"/>
          <w:sz w:val="20"/>
          <w:szCs w:val="20"/>
          <w:lang w:val="en-GB" w:eastAsia="ar-SA"/>
        </w:rPr>
        <w:t>https://</w:t>
      </w:r>
      <w:bookmarkEnd w:id="0"/>
      <w:r w:rsidRPr="00E1544F">
        <w:rPr>
          <w:rFonts w:ascii="New York" w:eastAsia="Times New Roman" w:hAnsi="New York" w:cs="New York"/>
          <w:sz w:val="20"/>
          <w:szCs w:val="20"/>
          <w:lang w:val="en-GB" w:eastAsia="ar-SA"/>
        </w:rPr>
        <w:t>doi: 10.1109/PESGM.2012.6345053.</w:t>
      </w:r>
    </w:p>
    <w:p w14:paraId="5EA9249E"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Amjad Anvari-Moghaddam, Ashkan Rahimi-Kian, Maryam S.Mirian, et al. A multi-agent based energy management solution for integrated buildings and microgrid system. Applied Energy. 2017; 203:41-56. https://doi: 10.1016/j.apenergy.2017.06.007</w:t>
      </w:r>
    </w:p>
    <w:p w14:paraId="19EEA4FB"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 xml:space="preserve">Felix Bünningab, Michael Wettera, Marcus Fuchsb, et al. Bidirectional low temperature district energy systems with agent-based control: Performance comparison and operation optimization. Applied Energy. 2018; 209:502-515. </w:t>
      </w:r>
      <w:bookmarkStart w:id="1" w:name="_Hlk32934624"/>
      <w:r w:rsidRPr="00E1544F">
        <w:rPr>
          <w:rFonts w:ascii="New York" w:eastAsia="Times New Roman" w:hAnsi="New York" w:cs="New York"/>
          <w:sz w:val="20"/>
          <w:szCs w:val="20"/>
          <w:lang w:val="en-GB" w:eastAsia="ar-SA"/>
        </w:rPr>
        <w:t>https://</w:t>
      </w:r>
      <w:bookmarkEnd w:id="1"/>
      <w:r w:rsidRPr="00E1544F">
        <w:rPr>
          <w:rFonts w:ascii="New York" w:eastAsia="Times New Roman" w:hAnsi="New York" w:cs="New York"/>
          <w:sz w:val="20"/>
          <w:szCs w:val="20"/>
          <w:lang w:val="en-GB" w:eastAsia="ar-SA"/>
        </w:rPr>
        <w:t>doi: 10.1016/j.apenergy.2017.10.072</w:t>
      </w:r>
    </w:p>
    <w:p w14:paraId="733BF404"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Yi Ren, Dongming Fan, Qiang Feng, et al. Agent-based restoration approach for reliability with load balancing on smart grids. Applied Energy. 2019; 249:46-57. https://doi: 10.1016/j.apenergy.2019.04.119</w:t>
      </w:r>
    </w:p>
    <w:p w14:paraId="5E0D3E8E"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Wooldridge M., Jennings N. Intelligent Agents: Theory and Practice. The Knowledge Engineering Review. 1995; 10(2):115-152.</w:t>
      </w:r>
    </w:p>
    <w:p w14:paraId="3D25A63A"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Gleb Mayorov, Valery Stennikov, and Eugene Barakhtenko. Application of the multiagent approach to the research of integrated energy supply systems. E3S Web of Conferences: International Conference of Young Scientists “Energy Systems Research 2019”. 2019. Vol. 114. pages 01006. https://doi.org/10.1051/e3sconf/201911401006</w:t>
      </w:r>
    </w:p>
    <w:p w14:paraId="6866D456"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Antonova V.M., Grechishkina N.A., Kuznetsov N.A. Analysis of the Modelling Results for Passenger Traffic at an Underground Station Using AnyLogic. Informatsionnye protsessy. 2018; 18(1): 35-39.</w:t>
      </w:r>
    </w:p>
    <w:p w14:paraId="4BECDC34"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Yongan Zhang, Ying Wang, Long Wu a. Research on Demand-driven Leagile Supply Chain Operation Model: a Simulation Based on AnyLogic in System Engineering. Systems Engineering Procedia. 2012; 3:249-258. https://doi: 10.1016/j.sepro.2011.11.027</w:t>
      </w:r>
    </w:p>
    <w:p w14:paraId="58C8A57C"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 xml:space="preserve">Mokshin V.V., Kirpichnikov A.P., Maryashina D.N., Stadnik N.A., Zolotukin A.V. Comparing structural and simulation modelling systems: Stratum 2000, Simulink, and AnyLogic. </w:t>
      </w:r>
      <w:bookmarkStart w:id="2" w:name="_Hlk32938842"/>
      <w:r w:rsidRPr="00E1544F">
        <w:rPr>
          <w:rFonts w:ascii="New York" w:eastAsia="Times New Roman" w:hAnsi="New York" w:cs="New York"/>
          <w:sz w:val="20"/>
          <w:szCs w:val="20"/>
          <w:lang w:val="en-GB" w:eastAsia="ar-SA"/>
        </w:rPr>
        <w:t>Vestnik tekhnologicheskogo universiteta.</w:t>
      </w:r>
      <w:bookmarkEnd w:id="2"/>
      <w:r w:rsidRPr="00E1544F">
        <w:rPr>
          <w:rFonts w:ascii="New York" w:eastAsia="Times New Roman" w:hAnsi="New York" w:cs="New York"/>
          <w:sz w:val="20"/>
          <w:szCs w:val="20"/>
          <w:lang w:val="en-GB" w:eastAsia="ar-SA"/>
        </w:rPr>
        <w:t xml:space="preserve"> 2019;22(4):144-148.</w:t>
      </w:r>
    </w:p>
    <w:p w14:paraId="248163C9" w14:textId="5788A095"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lastRenderedPageBreak/>
        <w:t xml:space="preserve">Mezentsev K.N. </w:t>
      </w:r>
      <w:r w:rsidRPr="00531C05">
        <w:rPr>
          <w:rFonts w:ascii="New York" w:eastAsia="Times New Roman" w:hAnsi="New York" w:cs="New York"/>
          <w:sz w:val="20"/>
          <w:szCs w:val="20"/>
          <w:lang w:val="en-GB" w:eastAsia="ar-SA"/>
        </w:rPr>
        <w:t>Modelirovanie tsifrovykh skhem upravleniya v programme AnyLogic</w:t>
      </w:r>
      <w:r w:rsidR="00531C05" w:rsidRPr="00531C05">
        <w:rPr>
          <w:rFonts w:eastAsia="Times New Roman" w:cs="New York"/>
          <w:sz w:val="20"/>
          <w:szCs w:val="20"/>
          <w:lang w:val="en-US" w:eastAsia="ar-SA"/>
        </w:rPr>
        <w:t xml:space="preserve"> </w:t>
      </w:r>
      <w:r w:rsidR="00531C05" w:rsidRPr="00531C05">
        <w:rPr>
          <w:rFonts w:ascii="Times New Roman" w:eastAsia="Times New Roman" w:hAnsi="Times New Roman" w:cs="Times New Roman"/>
          <w:sz w:val="20"/>
          <w:szCs w:val="20"/>
          <w:lang w:val="en-US" w:eastAsia="ar-SA"/>
        </w:rPr>
        <w:t>(</w:t>
      </w:r>
      <w:r w:rsidR="00531C05" w:rsidRPr="00531C05">
        <w:rPr>
          <w:rStyle w:val="tlid-translation"/>
          <w:rFonts w:ascii="Times New Roman" w:hAnsi="Times New Roman" w:cs="Times New Roman"/>
          <w:sz w:val="20"/>
          <w:szCs w:val="20"/>
          <w:lang w:val="en"/>
        </w:rPr>
        <w:t>Modeling digital control circuits in AnyLogic program</w:t>
      </w:r>
      <w:r w:rsidR="00531C05" w:rsidRPr="00531C05">
        <w:rPr>
          <w:rStyle w:val="tlid-translation"/>
          <w:rFonts w:ascii="Times New Roman" w:hAnsi="Times New Roman" w:cs="Times New Roman"/>
          <w:sz w:val="20"/>
          <w:szCs w:val="20"/>
          <w:lang w:val="en-US"/>
        </w:rPr>
        <w:t>)</w:t>
      </w:r>
      <w:r w:rsidRPr="00E1544F">
        <w:rPr>
          <w:rFonts w:ascii="New York" w:eastAsia="Times New Roman" w:hAnsi="New York" w:cs="New York"/>
          <w:sz w:val="20"/>
          <w:szCs w:val="20"/>
          <w:lang w:val="en-GB" w:eastAsia="ar-SA"/>
        </w:rPr>
        <w:t>. Nauka Rossii: Tseli i zadachi: Trudy IX mezhdunarodnoi nauchnoi konferentsii. 2018. 10 June 2018, Yekaterinburg. Yekaterinburg, 2018. pp. 15-19. https://doi: 10.18411/sr-10-06-2018-03</w:t>
      </w:r>
    </w:p>
    <w:p w14:paraId="12DDD26A"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Lyubchenko A.A., Kopytov E.Y., Bogdanov A.A. Statistical modeling of quality measures of operation and preventive maintenance of railway telecommunication equipment in AnyLogic.  Proceedings of TUSUR journal. 2018; 21(4):98-108. https://doi: 10.21293/1818-0442-2018-21-4-98-108</w:t>
      </w:r>
    </w:p>
    <w:p w14:paraId="62DDEF6B"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 xml:space="preserve">Elufereva Yu.S., Palmov S.V. Simulation of railway station operation using AnyLogic means. International research journal. 2018; 12-1(78):121-127. </w:t>
      </w:r>
      <w:bookmarkStart w:id="3" w:name="_Hlk32939957"/>
      <w:r w:rsidRPr="00E1544F">
        <w:rPr>
          <w:rFonts w:ascii="New York" w:eastAsia="Times New Roman" w:hAnsi="New York" w:cs="New York"/>
          <w:sz w:val="20"/>
          <w:szCs w:val="20"/>
          <w:lang w:val="en-GB" w:eastAsia="ar-SA"/>
        </w:rPr>
        <w:t>https://</w:t>
      </w:r>
      <w:bookmarkEnd w:id="3"/>
      <w:r w:rsidRPr="00E1544F">
        <w:rPr>
          <w:rFonts w:ascii="New York" w:eastAsia="Times New Roman" w:hAnsi="New York" w:cs="New York"/>
          <w:sz w:val="20"/>
          <w:szCs w:val="20"/>
          <w:lang w:val="en-GB" w:eastAsia="ar-SA"/>
        </w:rPr>
        <w:t>doi: 10.23670/irj.2018.78.12.021</w:t>
      </w:r>
    </w:p>
    <w:p w14:paraId="7736BD93"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Volodarets N.V., Belousova T.P. Simulation of working processes in a transport node under the operating conditions on the basis of AnyLogic. Contemporary Innovation Technique of the Engineering Personnel Training for the Mining and Transport Industry. 2018; 1(4):244-248.</w:t>
      </w:r>
    </w:p>
    <w:p w14:paraId="0A13AB37"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 xml:space="preserve">Sharnin L. M., Kirpichnikov A. P., Zaliaev B. M., Vasiliev V. D., Shaikhutdinov Sh. A., Nitshaev R. A. Manufacturing simulation in AnyLogic. Vestnik tekhnologicheskogo universiteta. 2019; 22(4):153-157. </w:t>
      </w:r>
    </w:p>
    <w:p w14:paraId="2F9C055E"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Abramov V.I., Kudinov A.N., Evdokimov D.S. Application of social modeling using agent based approach in scientific and technical development, implementation of R&amp;D and maintenance of innovative potential. Vestnik VGUIT. 2019; 81(3):339–357. https://doi:10.20914/2310-1202-2019-3-339-357.</w:t>
      </w:r>
    </w:p>
    <w:p w14:paraId="0F86BD52" w14:textId="77777777" w:rsidR="00E1544F" w:rsidRPr="00E1544F" w:rsidRDefault="00E1544F" w:rsidP="00E1544F">
      <w:pPr>
        <w:numPr>
          <w:ilvl w:val="0"/>
          <w:numId w:val="1"/>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E1544F">
        <w:rPr>
          <w:rFonts w:ascii="New York" w:eastAsia="Times New Roman" w:hAnsi="New York" w:cs="New York"/>
          <w:sz w:val="20"/>
          <w:szCs w:val="20"/>
          <w:lang w:val="en-GB" w:eastAsia="ar-SA"/>
        </w:rPr>
        <w:t>Makoveev V.N. Using agent-based models in the analysis and forecast of socio-economic development of territories. Economic and Social Changes: Facts, Trends, Forecast. 2016; 5:272-289. https://doi: 10.15838/esc/2016.5.47.15.</w:t>
      </w:r>
    </w:p>
    <w:p w14:paraId="5F109C2C" w14:textId="76523A9C" w:rsidR="007232F5" w:rsidRDefault="007232F5">
      <w:pPr>
        <w:rPr>
          <w:lang w:val="en-GB"/>
        </w:rPr>
      </w:pPr>
    </w:p>
    <w:p w14:paraId="0D9E55C0" w14:textId="794503D5" w:rsidR="0012699B" w:rsidRPr="0012699B" w:rsidRDefault="0012699B" w:rsidP="0012699B">
      <w:pPr>
        <w:spacing w:after="0" w:line="312" w:lineRule="auto"/>
        <w:jc w:val="center"/>
        <w:rPr>
          <w:rFonts w:ascii="Times New Roman" w:eastAsia="Times New Roman" w:hAnsi="Times New Roman" w:cs="Times New Roman"/>
          <w:b/>
          <w:bCs/>
          <w:sz w:val="24"/>
          <w:szCs w:val="24"/>
          <w:lang w:eastAsia="ru-RU"/>
        </w:rPr>
      </w:pPr>
      <w:r w:rsidRPr="0012699B">
        <w:rPr>
          <w:rFonts w:ascii="Times New Roman" w:eastAsia="Times New Roman" w:hAnsi="Times New Roman" w:cs="Times New Roman"/>
          <w:b/>
          <w:bCs/>
          <w:sz w:val="24"/>
          <w:szCs w:val="24"/>
          <w:lang w:eastAsia="ru-RU"/>
        </w:rPr>
        <w:t>ИССЛЕДОВАНИЕ МУЛЬТИАГЕНТНОЙ МОДЕЛИ ИНТЕГРИРОВАННОЙ ЭНЕРГОСНАБЖАЮЩЕЙ СИСТЕМЫ, РАЗРАБОТАННОЙ В ПРОГРАММНОЙ СРЕДЕ ANY</w:t>
      </w:r>
      <w:r w:rsidRPr="0012699B">
        <w:rPr>
          <w:rFonts w:ascii="Times New Roman" w:eastAsia="Times New Roman" w:hAnsi="Times New Roman" w:cs="Times New Roman"/>
          <w:b/>
          <w:bCs/>
          <w:sz w:val="24"/>
          <w:szCs w:val="24"/>
          <w:lang w:val="en-US" w:eastAsia="ru-RU"/>
        </w:rPr>
        <w:t>L</w:t>
      </w:r>
      <w:r w:rsidRPr="0012699B">
        <w:rPr>
          <w:rFonts w:ascii="Times New Roman" w:eastAsia="Times New Roman" w:hAnsi="Times New Roman" w:cs="Times New Roman"/>
          <w:b/>
          <w:bCs/>
          <w:sz w:val="24"/>
          <w:szCs w:val="24"/>
          <w:lang w:eastAsia="ru-RU"/>
        </w:rPr>
        <w:t>OGIC</w:t>
      </w:r>
    </w:p>
    <w:p w14:paraId="71C7566C" w14:textId="1E71E067" w:rsidR="00927822" w:rsidRPr="00927822" w:rsidRDefault="0007204B" w:rsidP="00927822">
      <w:pPr>
        <w:spacing w:after="0" w:line="312" w:lineRule="auto"/>
        <w:jc w:val="center"/>
        <w:rPr>
          <w:rFonts w:ascii="Times New Roman" w:eastAsia="Times New Roman" w:hAnsi="Times New Roman" w:cs="Times New Roman"/>
          <w:b/>
          <w:sz w:val="24"/>
          <w:szCs w:val="24"/>
          <w:lang w:eastAsia="ru-RU"/>
        </w:rPr>
      </w:pPr>
      <w:bookmarkStart w:id="4" w:name="_Hlk35186129"/>
      <w:r w:rsidRPr="0007204B">
        <w:rPr>
          <w:rFonts w:ascii="Times New Roman" w:eastAsia="Times New Roman" w:hAnsi="Times New Roman" w:cs="Times New Roman"/>
          <w:b/>
          <w:bCs/>
          <w:iCs/>
          <w:sz w:val="24"/>
          <w:szCs w:val="24"/>
          <w:lang w:eastAsia="ru-RU"/>
        </w:rPr>
        <w:t>Стенников В.А., Барахтенко</w:t>
      </w:r>
      <w:bookmarkEnd w:id="4"/>
      <w:r w:rsidRPr="0007204B">
        <w:rPr>
          <w:rFonts w:ascii="Times New Roman" w:eastAsia="Times New Roman" w:hAnsi="Times New Roman" w:cs="Times New Roman"/>
          <w:b/>
          <w:bCs/>
          <w:iCs/>
          <w:sz w:val="24"/>
          <w:szCs w:val="24"/>
          <w:lang w:eastAsia="ru-RU"/>
        </w:rPr>
        <w:t xml:space="preserve"> Е.А., Майоров Г.С.</w:t>
      </w:r>
    </w:p>
    <w:p w14:paraId="587830CF" w14:textId="4AAECB6D" w:rsidR="00EB6945" w:rsidRPr="00EB6945" w:rsidRDefault="00EB6945" w:rsidP="001A2F90">
      <w:pPr>
        <w:spacing w:after="0" w:line="312" w:lineRule="auto"/>
        <w:jc w:val="center"/>
        <w:rPr>
          <w:rFonts w:ascii="Times New Roman" w:eastAsia="Times New Roman" w:hAnsi="Times New Roman" w:cs="Times New Roman"/>
          <w:i/>
          <w:sz w:val="24"/>
          <w:szCs w:val="24"/>
          <w:lang w:eastAsia="ru-RU"/>
        </w:rPr>
      </w:pPr>
      <w:r w:rsidRPr="00EB6945">
        <w:rPr>
          <w:rFonts w:ascii="Times New Roman" w:eastAsia="Times New Roman" w:hAnsi="Times New Roman" w:cs="Times New Roman"/>
          <w:i/>
          <w:sz w:val="24"/>
          <w:szCs w:val="24"/>
          <w:lang w:eastAsia="ru-RU"/>
        </w:rPr>
        <w:t>ФГБУН Институт систем энергетики им. Мелентьева СО РАН, Иркутск, Россия.</w:t>
      </w:r>
    </w:p>
    <w:p w14:paraId="7458EBEE" w14:textId="5D3943BD" w:rsidR="00927822" w:rsidRPr="00927822" w:rsidRDefault="00BE433A" w:rsidP="00C948A4">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Аннотация</w:t>
      </w:r>
      <w:r w:rsidR="001A2F90" w:rsidRPr="00794FF7">
        <w:rPr>
          <w:rFonts w:ascii="Times New Roman" w:eastAsia="Times New Roman" w:hAnsi="Times New Roman" w:cs="Times New Roman"/>
          <w:b/>
          <w:bCs/>
          <w:i/>
          <w:iCs/>
          <w:sz w:val="24"/>
          <w:szCs w:val="24"/>
          <w:lang w:eastAsia="ru-RU"/>
        </w:rPr>
        <w:t>:</w:t>
      </w:r>
      <w:r w:rsidR="001A2F90">
        <w:rPr>
          <w:rFonts w:ascii="Times New Roman" w:eastAsia="Times New Roman" w:hAnsi="Times New Roman" w:cs="Times New Roman"/>
          <w:sz w:val="24"/>
          <w:szCs w:val="24"/>
          <w:lang w:eastAsia="ru-RU"/>
        </w:rPr>
        <w:t xml:space="preserve"> Основной целью данной статьи является разработка и исследование модели </w:t>
      </w:r>
      <w:bookmarkStart w:id="5" w:name="_Hlk39150335"/>
      <w:r w:rsidR="001A2F90">
        <w:rPr>
          <w:rFonts w:ascii="Times New Roman" w:eastAsia="Times New Roman" w:hAnsi="Times New Roman" w:cs="Times New Roman"/>
          <w:sz w:val="24"/>
          <w:szCs w:val="24"/>
          <w:lang w:eastAsia="ru-RU"/>
        </w:rPr>
        <w:t xml:space="preserve">интегрированной энергоснабжающей системы </w:t>
      </w:r>
      <w:bookmarkEnd w:id="5"/>
      <w:r w:rsidR="001A2F90">
        <w:rPr>
          <w:rFonts w:ascii="Times New Roman" w:eastAsia="Times New Roman" w:hAnsi="Times New Roman" w:cs="Times New Roman"/>
          <w:sz w:val="24"/>
          <w:szCs w:val="24"/>
          <w:lang w:eastAsia="ru-RU"/>
        </w:rPr>
        <w:t xml:space="preserve">в программной среде </w:t>
      </w:r>
      <w:r w:rsidR="001A2F90">
        <w:rPr>
          <w:rFonts w:ascii="Times New Roman" w:eastAsia="Times New Roman" w:hAnsi="Times New Roman" w:cs="Times New Roman"/>
          <w:sz w:val="24"/>
          <w:szCs w:val="24"/>
          <w:lang w:val="en-US" w:eastAsia="ru-RU"/>
        </w:rPr>
        <w:t>AnyLogic</w:t>
      </w:r>
      <w:r w:rsidR="001A2F90">
        <w:rPr>
          <w:rFonts w:ascii="Times New Roman" w:eastAsia="Times New Roman" w:hAnsi="Times New Roman" w:cs="Times New Roman"/>
          <w:sz w:val="24"/>
          <w:szCs w:val="24"/>
          <w:lang w:eastAsia="ru-RU"/>
        </w:rPr>
        <w:t xml:space="preserve"> с помощью мультиагентного подхода. Создание единой интегрированной системы позволит реализовать новые функциональные возможности</w:t>
      </w:r>
      <w:r w:rsidR="00892659" w:rsidRPr="00892659">
        <w:rPr>
          <w:rFonts w:ascii="Times New Roman" w:eastAsia="Times New Roman" w:hAnsi="Times New Roman" w:cs="Times New Roman"/>
          <w:sz w:val="24"/>
          <w:szCs w:val="24"/>
          <w:lang w:eastAsia="ru-RU"/>
        </w:rPr>
        <w:t>,</w:t>
      </w:r>
      <w:r w:rsidR="001A2F90">
        <w:rPr>
          <w:rFonts w:ascii="Times New Roman" w:eastAsia="Times New Roman" w:hAnsi="Times New Roman" w:cs="Times New Roman"/>
          <w:sz w:val="24"/>
          <w:szCs w:val="24"/>
          <w:lang w:eastAsia="ru-RU"/>
        </w:rPr>
        <w:t xml:space="preserve"> повысить надежность за счет улучшения резервирования и более быстрого принятия решений в нормальных и аварийных ситуациях</w:t>
      </w:r>
      <w:r w:rsidR="00892659" w:rsidRPr="00892659">
        <w:rPr>
          <w:rFonts w:ascii="Times New Roman" w:eastAsia="Times New Roman" w:hAnsi="Times New Roman" w:cs="Times New Roman"/>
          <w:sz w:val="24"/>
          <w:szCs w:val="24"/>
          <w:lang w:eastAsia="ru-RU"/>
        </w:rPr>
        <w:t>,</w:t>
      </w:r>
      <w:r w:rsidR="001A2F90">
        <w:rPr>
          <w:rFonts w:ascii="Times New Roman" w:eastAsia="Times New Roman" w:hAnsi="Times New Roman" w:cs="Times New Roman"/>
          <w:sz w:val="24"/>
          <w:szCs w:val="24"/>
          <w:lang w:eastAsia="ru-RU"/>
        </w:rPr>
        <w:t xml:space="preserve"> определять наиболее выгодный маршрут снабжения индивидуально для каждого потребителя, исходя из стоимости и конструктивных особенностей</w:t>
      </w:r>
      <w:r w:rsidR="00892659" w:rsidRPr="00892659">
        <w:rPr>
          <w:rFonts w:ascii="Times New Roman" w:eastAsia="Times New Roman" w:hAnsi="Times New Roman" w:cs="Times New Roman"/>
          <w:sz w:val="24"/>
          <w:szCs w:val="24"/>
          <w:lang w:eastAsia="ru-RU"/>
        </w:rPr>
        <w:t xml:space="preserve">, </w:t>
      </w:r>
      <w:r w:rsidR="00892659">
        <w:rPr>
          <w:rFonts w:ascii="Times New Roman" w:eastAsia="Times New Roman" w:hAnsi="Times New Roman" w:cs="Times New Roman"/>
          <w:sz w:val="24"/>
          <w:szCs w:val="24"/>
          <w:lang w:eastAsia="ru-RU"/>
        </w:rPr>
        <w:t>и</w:t>
      </w:r>
      <w:r w:rsidR="001A2F90">
        <w:rPr>
          <w:rFonts w:ascii="Times New Roman" w:eastAsia="Times New Roman" w:hAnsi="Times New Roman" w:cs="Times New Roman"/>
          <w:sz w:val="24"/>
          <w:szCs w:val="24"/>
          <w:lang w:eastAsia="ru-RU"/>
        </w:rPr>
        <w:t xml:space="preserve"> участвовать потребителям с собственными источниками энергии в процессе энергоснабжения системы. Мультиагентная модель интегрированной энергоснабжающей системы создана</w:t>
      </w:r>
      <w:r w:rsidR="001A2F90" w:rsidRPr="008F0C4A">
        <w:rPr>
          <w:rFonts w:ascii="Times New Roman" w:eastAsia="Times New Roman" w:hAnsi="Times New Roman" w:cs="Times New Roman"/>
          <w:sz w:val="24"/>
          <w:szCs w:val="24"/>
          <w:lang w:eastAsia="ru-RU"/>
        </w:rPr>
        <w:t xml:space="preserve"> в</w:t>
      </w:r>
      <w:r w:rsidR="001A2F90">
        <w:rPr>
          <w:rFonts w:ascii="Times New Roman" w:eastAsia="Times New Roman" w:hAnsi="Times New Roman" w:cs="Times New Roman"/>
          <w:sz w:val="24"/>
          <w:szCs w:val="24"/>
          <w:lang w:eastAsia="ru-RU"/>
        </w:rPr>
        <w:t xml:space="preserve"> программн</w:t>
      </w:r>
      <w:r w:rsidR="001A2F90" w:rsidRPr="008F0C4A">
        <w:rPr>
          <w:rFonts w:ascii="Times New Roman" w:eastAsia="Times New Roman" w:hAnsi="Times New Roman" w:cs="Times New Roman"/>
          <w:sz w:val="24"/>
          <w:szCs w:val="24"/>
          <w:lang w:eastAsia="ru-RU"/>
        </w:rPr>
        <w:t>ой</w:t>
      </w:r>
      <w:r w:rsidR="001A2F90">
        <w:rPr>
          <w:rFonts w:ascii="Times New Roman" w:eastAsia="Times New Roman" w:hAnsi="Times New Roman" w:cs="Times New Roman"/>
          <w:sz w:val="24"/>
          <w:szCs w:val="24"/>
          <w:lang w:eastAsia="ru-RU"/>
        </w:rPr>
        <w:t xml:space="preserve"> среде </w:t>
      </w:r>
      <w:r w:rsidR="001A2F90">
        <w:rPr>
          <w:rFonts w:ascii="Times New Roman" w:eastAsia="Times New Roman" w:hAnsi="Times New Roman" w:cs="Times New Roman"/>
          <w:sz w:val="24"/>
          <w:szCs w:val="24"/>
          <w:lang w:val="en-US" w:eastAsia="ru-RU"/>
        </w:rPr>
        <w:t>AnyLogic</w:t>
      </w:r>
      <w:r w:rsidR="001A2F90">
        <w:rPr>
          <w:rFonts w:ascii="Times New Roman" w:eastAsia="Times New Roman" w:hAnsi="Times New Roman" w:cs="Times New Roman"/>
          <w:sz w:val="24"/>
          <w:szCs w:val="24"/>
          <w:lang w:eastAsia="ru-RU"/>
        </w:rPr>
        <w:t>, использующей передовые технологии для моделирования сложных систем</w:t>
      </w:r>
      <w:r w:rsidR="00892659">
        <w:rPr>
          <w:rFonts w:ascii="Times New Roman" w:eastAsia="Times New Roman" w:hAnsi="Times New Roman" w:cs="Times New Roman"/>
          <w:sz w:val="24"/>
          <w:szCs w:val="24"/>
          <w:lang w:eastAsia="ru-RU"/>
        </w:rPr>
        <w:t xml:space="preserve"> и</w:t>
      </w:r>
      <w:r w:rsidR="001A2F90">
        <w:rPr>
          <w:rFonts w:ascii="Times New Roman" w:eastAsia="Times New Roman" w:hAnsi="Times New Roman" w:cs="Times New Roman"/>
          <w:sz w:val="24"/>
          <w:szCs w:val="24"/>
          <w:lang w:eastAsia="ru-RU"/>
        </w:rPr>
        <w:t xml:space="preserve"> </w:t>
      </w:r>
      <w:r w:rsidR="001A2F90" w:rsidRPr="00E442DD">
        <w:rPr>
          <w:rFonts w:ascii="Times New Roman" w:eastAsia="Times New Roman" w:hAnsi="Times New Roman" w:cs="Times New Roman"/>
          <w:sz w:val="24"/>
          <w:szCs w:val="24"/>
          <w:lang w:eastAsia="ru-RU"/>
        </w:rPr>
        <w:t>позволя</w:t>
      </w:r>
      <w:r w:rsidR="00892659" w:rsidRPr="00E442DD">
        <w:rPr>
          <w:rFonts w:ascii="Times New Roman" w:eastAsia="Times New Roman" w:hAnsi="Times New Roman" w:cs="Times New Roman"/>
          <w:sz w:val="24"/>
          <w:szCs w:val="24"/>
          <w:lang w:eastAsia="ru-RU"/>
        </w:rPr>
        <w:t>ющей</w:t>
      </w:r>
      <w:r w:rsidR="001A2F90">
        <w:rPr>
          <w:rFonts w:ascii="Times New Roman" w:eastAsia="Times New Roman" w:hAnsi="Times New Roman" w:cs="Times New Roman"/>
          <w:sz w:val="24"/>
          <w:szCs w:val="24"/>
          <w:lang w:eastAsia="ru-RU"/>
        </w:rPr>
        <w:t xml:space="preserve"> наглядно и детально отображать механизмы взаимодействия объектов в системе и анализировать полученные результаты. В настоящем исследовании подробно описана полученная мультиагентная модель, ее основные агенты и их диаграммы состояний. Также приводится описание и анализ эксперимента, проведенного с помощью данной модели. Полученные результаты показывают, что мультиагентная модель интегрированной энергоснабжающей системы работает корректно и выполняет все заданные функции.     </w:t>
      </w:r>
      <w:r w:rsidR="00927822" w:rsidRPr="00927822">
        <w:rPr>
          <w:rFonts w:ascii="Times New Roman" w:eastAsia="Times New Roman" w:hAnsi="Times New Roman" w:cs="Times New Roman"/>
          <w:sz w:val="24"/>
          <w:szCs w:val="24"/>
          <w:lang w:eastAsia="ru-RU"/>
        </w:rPr>
        <w:t xml:space="preserve"> </w:t>
      </w:r>
    </w:p>
    <w:p w14:paraId="12600758" w14:textId="77777777" w:rsidR="00927822" w:rsidRPr="00927822" w:rsidRDefault="00927822" w:rsidP="00C948A4">
      <w:pPr>
        <w:spacing w:after="120" w:line="240" w:lineRule="auto"/>
        <w:jc w:val="center"/>
        <w:rPr>
          <w:rFonts w:ascii="Times New Roman" w:eastAsia="Times New Roman" w:hAnsi="Times New Roman" w:cs="Times New Roman"/>
          <w:b/>
          <w:sz w:val="24"/>
          <w:szCs w:val="24"/>
          <w:lang w:eastAsia="ru-RU"/>
        </w:rPr>
      </w:pPr>
      <w:r w:rsidRPr="00927822">
        <w:rPr>
          <w:rFonts w:ascii="Times New Roman" w:eastAsia="Times New Roman" w:hAnsi="Times New Roman" w:cs="Times New Roman"/>
          <w:b/>
          <w:sz w:val="24"/>
          <w:szCs w:val="24"/>
          <w:lang w:eastAsia="ru-RU"/>
        </w:rPr>
        <w:t>Литература</w:t>
      </w:r>
    </w:p>
    <w:p w14:paraId="0A5040AA"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t xml:space="preserve">Voropai N.I., Stennikov V.A., Barakhtenko E.A. Methodological principles of constructing the integrated energy supply systems and their technological architecture // Journal of Physics: Conference Series. 2018. Vol.1111. No.1. ID: 012001. </w:t>
      </w:r>
      <w:bookmarkStart w:id="6" w:name="_Hlk32927461"/>
      <w:r w:rsidRPr="00C948A4">
        <w:rPr>
          <w:rFonts w:ascii="New York" w:eastAsia="Times New Roman" w:hAnsi="New York" w:cs="New York"/>
          <w:sz w:val="20"/>
          <w:szCs w:val="20"/>
          <w:lang w:val="en-GB" w:eastAsia="ar-SA"/>
        </w:rPr>
        <w:t>https://</w:t>
      </w:r>
      <w:bookmarkEnd w:id="6"/>
      <w:r w:rsidRPr="00C948A4">
        <w:rPr>
          <w:rFonts w:ascii="New York" w:eastAsia="Times New Roman" w:hAnsi="New York" w:cs="New York"/>
          <w:sz w:val="20"/>
          <w:szCs w:val="20"/>
          <w:lang w:val="en-GB" w:eastAsia="ar-SA"/>
        </w:rPr>
        <w:t>doi: 10.1088/1742-6596/1111/1/012001</w:t>
      </w:r>
    </w:p>
    <w:p w14:paraId="43CD7DF1"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Воропай Н.И., Стенников В.А., Сендеров С.М., Барахтенко Е.А., Коверникова Л.И., Войтов О.Н., и др. Интегрированные инфраструктурные энергетические системы регионального и межрегионального уровня // Энергетическая политика. </w:t>
      </w:r>
      <w:r w:rsidRPr="00C948A4">
        <w:rPr>
          <w:rFonts w:ascii="New York" w:eastAsia="Times New Roman" w:hAnsi="New York" w:cs="New York"/>
          <w:sz w:val="20"/>
          <w:szCs w:val="20"/>
          <w:lang w:val="en-GB" w:eastAsia="ar-SA"/>
        </w:rPr>
        <w:t>2015. № 3. С. 24-32.</w:t>
      </w:r>
    </w:p>
    <w:p w14:paraId="3D656BA1"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Воропай Н.И., Стенников В.А. Интегрированные интеллектуальные энергетические системы // Известия Академии наук. </w:t>
      </w:r>
      <w:r w:rsidRPr="00C948A4">
        <w:rPr>
          <w:rFonts w:ascii="New York" w:eastAsia="Times New Roman" w:hAnsi="New York" w:cs="New York"/>
          <w:sz w:val="20"/>
          <w:szCs w:val="20"/>
          <w:lang w:val="en-GB" w:eastAsia="ar-SA"/>
        </w:rPr>
        <w:t xml:space="preserve">Энергетика. 2014. № 1. С. 64-73. </w:t>
      </w:r>
    </w:p>
    <w:p w14:paraId="76DEDA99"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t>René Verhoeven, Eric Willems, Virginie Harcouët-Menou, et al. Minewater 2.0 Project in Heerlen the Netherlands: Transformation of a Geothermal Mine Water Pilot Project into a Full Scale Hybrid Sustainable Energy Infrastructure for Heating and Cooling // Energy Procedia. 2014. 46. pp. 58-67. https://doi: 10.1016/j.egypro.2014.01.158</w:t>
      </w:r>
    </w:p>
    <w:p w14:paraId="5E751AFD"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lastRenderedPageBreak/>
        <w:t xml:space="preserve">Ran X., Zhou R., Yang Y., et al. The Multi-Objective Optimization Dispatch of Combined Cold Heat and Power Based on the Principle of Equal Emission // 2012 IEEE Power and Energy Society General Meeting. San Diego, United States. 22-26 July 2012. pp. 1-5. https://doi: 10.1109/PESGM.2012.6345053 </w:t>
      </w:r>
    </w:p>
    <w:p w14:paraId="4D993C0B"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t>Amjad Anvari-Moghaddam, Ashkan Rahimi-Kian, Maryam S.Mirian, Josep M. Guerrero. A multi-agent based energy management solution for integrated buildings and microgrid system // Applied Energy. 2017. Vol. 203. pp. 41-56. https://doi: 10.1016/j.apenergy.2017.06.007</w:t>
      </w:r>
    </w:p>
    <w:p w14:paraId="0AA14D90"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t>Felix Bünningab, Michael Wettera, Marcus Fuchsb, Dirk Müller. Bidirectional low temperature district energy systems with agent-based control: Performance comparison and operation optimization // Applied Energy. 2018. Vol. 209. pp. 502-515. https://doi: 10.1016/j.apenergy.2017.10.072</w:t>
      </w:r>
    </w:p>
    <w:p w14:paraId="69293F70"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t>Yi Ren, Dongming Fan, Qiang Feng, Zili Wang, Bo Sun, Dezhen Yang. Agent-based restoration approach for reliability with load balancing on smart grids // Applied Energy. 2019. Vol. 249. pp. 46-57. https://doi: 10.1016/j.apenergy.2019.04.119</w:t>
      </w:r>
    </w:p>
    <w:p w14:paraId="6E739961"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t>Wooldridge M., Jennings N. Intelligent Agents: Theory and Practice // The Knowledge Engineering Review. 1995. Vol.10.  N2. pp.115-152.</w:t>
      </w:r>
    </w:p>
    <w:p w14:paraId="63D01B71"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t>Gleb Mayorov, Valery Stennikov, and Eugene Barakhtenko. Application of the multiagent approach to the research of integrated energy supply systems // E3S Web of Conferences: International Conference of Young Scientists “Energy Systems Research 2019”. 2019. Vol. 114. pages 01006. https://doi.org/10.1051/e3sconf/201911401006</w:t>
      </w:r>
    </w:p>
    <w:p w14:paraId="41B9ABF9"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Антонова В.М., Гречишкина Н.А., Кузнецов Н.А. Анализ результатов моделирования пассажиропотока станции метро в программе </w:t>
      </w:r>
      <w:r w:rsidRPr="00C948A4">
        <w:rPr>
          <w:rFonts w:ascii="New York" w:eastAsia="Times New Roman" w:hAnsi="New York" w:cs="New York"/>
          <w:sz w:val="20"/>
          <w:szCs w:val="20"/>
          <w:lang w:val="en-GB" w:eastAsia="ar-SA"/>
        </w:rPr>
        <w:t>AnyLogic</w:t>
      </w:r>
      <w:r w:rsidRPr="001364A0">
        <w:rPr>
          <w:rFonts w:ascii="New York" w:eastAsia="Times New Roman" w:hAnsi="New York" w:cs="New York"/>
          <w:sz w:val="20"/>
          <w:szCs w:val="20"/>
          <w:lang w:eastAsia="ar-SA"/>
        </w:rPr>
        <w:t xml:space="preserve"> // Информационные процессы. </w:t>
      </w:r>
      <w:bookmarkStart w:id="7" w:name="_Hlk32935428"/>
      <w:r w:rsidRPr="00C948A4">
        <w:rPr>
          <w:rFonts w:ascii="New York" w:eastAsia="Times New Roman" w:hAnsi="New York" w:cs="New York"/>
          <w:sz w:val="20"/>
          <w:szCs w:val="20"/>
          <w:lang w:val="en-GB" w:eastAsia="ar-SA"/>
        </w:rPr>
        <w:t>2018. Т.18. №1. С 35-39.</w:t>
      </w:r>
    </w:p>
    <w:bookmarkEnd w:id="7"/>
    <w:p w14:paraId="0B0734D8"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C948A4">
        <w:rPr>
          <w:rFonts w:ascii="New York" w:eastAsia="Times New Roman" w:hAnsi="New York" w:cs="New York"/>
          <w:sz w:val="20"/>
          <w:szCs w:val="20"/>
          <w:lang w:val="en-GB" w:eastAsia="ar-SA"/>
        </w:rPr>
        <w:t>Yongan Zhang, Ying Wang, Long Wu a. Research on Demand-driven Leagile Supply Chain Operation Model: a Simulation Based on AnyLogic in System Engineering // Systems Engineering Procedia. 2012. №3. C. 249-258. https://doi: 10.1016/j.sepro.2011.11.027</w:t>
      </w:r>
    </w:p>
    <w:p w14:paraId="2E82FD97"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Мокшин В.В., Кирпичников А. П., Маряшина Д.Н., Стадник Н.А., Золотухин А.В. Сравнение систем структурного и имитационного моделирования </w:t>
      </w:r>
      <w:r w:rsidRPr="00C948A4">
        <w:rPr>
          <w:rFonts w:ascii="New York" w:eastAsia="Times New Roman" w:hAnsi="New York" w:cs="New York"/>
          <w:sz w:val="20"/>
          <w:szCs w:val="20"/>
          <w:lang w:val="en-GB" w:eastAsia="ar-SA"/>
        </w:rPr>
        <w:t>Stratum</w:t>
      </w:r>
      <w:r w:rsidRPr="001364A0">
        <w:rPr>
          <w:rFonts w:ascii="New York" w:eastAsia="Times New Roman" w:hAnsi="New York" w:cs="New York"/>
          <w:sz w:val="20"/>
          <w:szCs w:val="20"/>
          <w:lang w:eastAsia="ar-SA"/>
        </w:rPr>
        <w:t xml:space="preserve"> 2000, </w:t>
      </w:r>
      <w:r w:rsidRPr="00C948A4">
        <w:rPr>
          <w:rFonts w:ascii="New York" w:eastAsia="Times New Roman" w:hAnsi="New York" w:cs="New York"/>
          <w:sz w:val="20"/>
          <w:szCs w:val="20"/>
          <w:lang w:val="en-GB" w:eastAsia="ar-SA"/>
        </w:rPr>
        <w:t>Actor</w:t>
      </w:r>
      <w:r w:rsidRPr="001364A0">
        <w:rPr>
          <w:rFonts w:ascii="New York" w:eastAsia="Times New Roman" w:hAnsi="New York" w:cs="New York"/>
          <w:sz w:val="20"/>
          <w:szCs w:val="20"/>
          <w:lang w:eastAsia="ar-SA"/>
        </w:rPr>
        <w:t xml:space="preserve"> </w:t>
      </w:r>
      <w:r w:rsidRPr="00C948A4">
        <w:rPr>
          <w:rFonts w:ascii="New York" w:eastAsia="Times New Roman" w:hAnsi="New York" w:cs="New York"/>
          <w:sz w:val="20"/>
          <w:szCs w:val="20"/>
          <w:lang w:val="en-GB" w:eastAsia="ar-SA"/>
        </w:rPr>
        <w:t>Pilgrim</w:t>
      </w:r>
      <w:r w:rsidRPr="001364A0">
        <w:rPr>
          <w:rFonts w:ascii="New York" w:eastAsia="Times New Roman" w:hAnsi="New York" w:cs="New York"/>
          <w:sz w:val="20"/>
          <w:szCs w:val="20"/>
          <w:lang w:eastAsia="ar-SA"/>
        </w:rPr>
        <w:t xml:space="preserve">, </w:t>
      </w:r>
      <w:r w:rsidRPr="00C948A4">
        <w:rPr>
          <w:rFonts w:ascii="New York" w:eastAsia="Times New Roman" w:hAnsi="New York" w:cs="New York"/>
          <w:sz w:val="20"/>
          <w:szCs w:val="20"/>
          <w:lang w:val="en-GB" w:eastAsia="ar-SA"/>
        </w:rPr>
        <w:t>AnyLogic</w:t>
      </w:r>
      <w:r w:rsidRPr="001364A0">
        <w:rPr>
          <w:rFonts w:ascii="New York" w:eastAsia="Times New Roman" w:hAnsi="New York" w:cs="New York"/>
          <w:sz w:val="20"/>
          <w:szCs w:val="20"/>
          <w:lang w:eastAsia="ar-SA"/>
        </w:rPr>
        <w:t xml:space="preserve">, // </w:t>
      </w:r>
      <w:bookmarkStart w:id="8" w:name="_Hlk32926240"/>
      <w:r w:rsidRPr="001364A0">
        <w:rPr>
          <w:rFonts w:ascii="New York" w:eastAsia="Times New Roman" w:hAnsi="New York" w:cs="New York"/>
          <w:sz w:val="20"/>
          <w:szCs w:val="20"/>
          <w:lang w:eastAsia="ar-SA"/>
        </w:rPr>
        <w:t xml:space="preserve">Вестник технологического университета. </w:t>
      </w:r>
      <w:r w:rsidRPr="00C948A4">
        <w:rPr>
          <w:rFonts w:ascii="New York" w:eastAsia="Times New Roman" w:hAnsi="New York" w:cs="New York"/>
          <w:sz w:val="20"/>
          <w:szCs w:val="20"/>
          <w:lang w:val="en-GB" w:eastAsia="ar-SA"/>
        </w:rPr>
        <w:t>2019. Т.22. №4. С. 144-148.</w:t>
      </w:r>
      <w:bookmarkEnd w:id="8"/>
    </w:p>
    <w:p w14:paraId="72474964" w14:textId="77777777" w:rsidR="00C948A4" w:rsidRPr="001364A0"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eastAsia="ar-SA"/>
        </w:rPr>
      </w:pPr>
      <w:r w:rsidRPr="001364A0">
        <w:rPr>
          <w:rFonts w:ascii="New York" w:eastAsia="Times New Roman" w:hAnsi="New York" w:cs="New York"/>
          <w:sz w:val="20"/>
          <w:szCs w:val="20"/>
          <w:lang w:eastAsia="ar-SA"/>
        </w:rPr>
        <w:t xml:space="preserve">Мезенцев К.Н. Моделирование цифровых схем управления в программе </w:t>
      </w:r>
      <w:r w:rsidRPr="00C948A4">
        <w:rPr>
          <w:rFonts w:ascii="New York" w:eastAsia="Times New Roman" w:hAnsi="New York" w:cs="New York"/>
          <w:sz w:val="20"/>
          <w:szCs w:val="20"/>
          <w:lang w:val="en-GB" w:eastAsia="ar-SA"/>
        </w:rPr>
        <w:t>AnyLogic</w:t>
      </w:r>
      <w:r w:rsidRPr="001364A0">
        <w:rPr>
          <w:rFonts w:ascii="New York" w:eastAsia="Times New Roman" w:hAnsi="New York" w:cs="New York"/>
          <w:sz w:val="20"/>
          <w:szCs w:val="20"/>
          <w:lang w:eastAsia="ar-SA"/>
        </w:rPr>
        <w:t xml:space="preserve"> // Наука России: Цели и задачи: сб. научн. тр. </w:t>
      </w:r>
      <w:r w:rsidRPr="00C948A4">
        <w:rPr>
          <w:rFonts w:ascii="New York" w:eastAsia="Times New Roman" w:hAnsi="New York" w:cs="New York"/>
          <w:sz w:val="20"/>
          <w:szCs w:val="20"/>
          <w:lang w:val="en-GB" w:eastAsia="ar-SA"/>
        </w:rPr>
        <w:t>IX</w:t>
      </w:r>
      <w:r w:rsidRPr="001364A0">
        <w:rPr>
          <w:rFonts w:ascii="New York" w:eastAsia="Times New Roman" w:hAnsi="New York" w:cs="New York"/>
          <w:sz w:val="20"/>
          <w:szCs w:val="20"/>
          <w:lang w:eastAsia="ar-SA"/>
        </w:rPr>
        <w:t xml:space="preserve"> Междунар. науч. конф. 2018 (г. Екатеринбург, 10 июня 2018 г.) Екатеринбург, 2018. С. </w:t>
      </w:r>
      <w:bookmarkStart w:id="9" w:name="_Hlk32937331"/>
      <w:r w:rsidRPr="001364A0">
        <w:rPr>
          <w:rFonts w:ascii="New York" w:eastAsia="Times New Roman" w:hAnsi="New York" w:cs="New York"/>
          <w:sz w:val="20"/>
          <w:szCs w:val="20"/>
          <w:lang w:eastAsia="ar-SA"/>
        </w:rPr>
        <w:t xml:space="preserve">15-19. </w:t>
      </w:r>
      <w:r w:rsidRPr="00C948A4">
        <w:rPr>
          <w:rFonts w:ascii="New York" w:eastAsia="Times New Roman" w:hAnsi="New York" w:cs="New York"/>
          <w:sz w:val="20"/>
          <w:szCs w:val="20"/>
          <w:lang w:val="en-GB" w:eastAsia="ar-SA"/>
        </w:rPr>
        <w:t>https</w:t>
      </w:r>
      <w:r w:rsidRPr="001364A0">
        <w:rPr>
          <w:rFonts w:ascii="New York" w:eastAsia="Times New Roman" w:hAnsi="New York" w:cs="New York"/>
          <w:sz w:val="20"/>
          <w:szCs w:val="20"/>
          <w:lang w:eastAsia="ar-SA"/>
        </w:rPr>
        <w:t>://</w:t>
      </w:r>
      <w:r w:rsidRPr="00C948A4">
        <w:rPr>
          <w:rFonts w:ascii="New York" w:eastAsia="Times New Roman" w:hAnsi="New York" w:cs="New York"/>
          <w:sz w:val="20"/>
          <w:szCs w:val="20"/>
          <w:lang w:val="en-GB" w:eastAsia="ar-SA"/>
        </w:rPr>
        <w:t>doi</w:t>
      </w:r>
      <w:r w:rsidRPr="001364A0">
        <w:rPr>
          <w:rFonts w:ascii="New York" w:eastAsia="Times New Roman" w:hAnsi="New York" w:cs="New York"/>
          <w:sz w:val="20"/>
          <w:szCs w:val="20"/>
          <w:lang w:eastAsia="ar-SA"/>
        </w:rPr>
        <w:t>: 10.18411/</w:t>
      </w:r>
      <w:r w:rsidRPr="00C948A4">
        <w:rPr>
          <w:rFonts w:ascii="New York" w:eastAsia="Times New Roman" w:hAnsi="New York" w:cs="New York"/>
          <w:sz w:val="20"/>
          <w:szCs w:val="20"/>
          <w:lang w:val="en-GB" w:eastAsia="ar-SA"/>
        </w:rPr>
        <w:t>sr</w:t>
      </w:r>
      <w:r w:rsidRPr="001364A0">
        <w:rPr>
          <w:rFonts w:ascii="New York" w:eastAsia="Times New Roman" w:hAnsi="New York" w:cs="New York"/>
          <w:sz w:val="20"/>
          <w:szCs w:val="20"/>
          <w:lang w:eastAsia="ar-SA"/>
        </w:rPr>
        <w:t>-10-06-2018-03</w:t>
      </w:r>
    </w:p>
    <w:bookmarkEnd w:id="9"/>
    <w:p w14:paraId="33D782BB"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Любченко А.А., Копытов Е.Ю., Богданов А.А. Статистическое моделирование качественных показателей эксплуатации и технического обслуживания средств железнодорожной электросвязи в среде </w:t>
      </w:r>
      <w:r w:rsidRPr="00C948A4">
        <w:rPr>
          <w:rFonts w:ascii="New York" w:eastAsia="Times New Roman" w:hAnsi="New York" w:cs="New York"/>
          <w:sz w:val="20"/>
          <w:szCs w:val="20"/>
          <w:lang w:val="en-GB" w:eastAsia="ar-SA"/>
        </w:rPr>
        <w:t>AnyLogic</w:t>
      </w:r>
      <w:r w:rsidRPr="001364A0">
        <w:rPr>
          <w:rFonts w:ascii="New York" w:eastAsia="Times New Roman" w:hAnsi="New York" w:cs="New York"/>
          <w:sz w:val="20"/>
          <w:szCs w:val="20"/>
          <w:lang w:eastAsia="ar-SA"/>
        </w:rPr>
        <w:t xml:space="preserve"> // Доклады ТУСУР. </w:t>
      </w:r>
      <w:bookmarkStart w:id="10" w:name="_Hlk32937798"/>
      <w:r w:rsidRPr="00C948A4">
        <w:rPr>
          <w:rFonts w:ascii="New York" w:eastAsia="Times New Roman" w:hAnsi="New York" w:cs="New York"/>
          <w:sz w:val="20"/>
          <w:szCs w:val="20"/>
          <w:lang w:val="en-GB" w:eastAsia="ar-SA"/>
        </w:rPr>
        <w:t>2018. Т.21. №4. С. 98-108. https://doi: 10.21293/1818-0442-2018-21-4-98-108</w:t>
      </w:r>
    </w:p>
    <w:bookmarkEnd w:id="10"/>
    <w:p w14:paraId="6DBF0E15"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Елуферьева Ю.С., Пальмов С.В. Моделирование работы железнодорожного вокзала средствами </w:t>
      </w:r>
      <w:r w:rsidRPr="00C948A4">
        <w:rPr>
          <w:rFonts w:ascii="New York" w:eastAsia="Times New Roman" w:hAnsi="New York" w:cs="New York"/>
          <w:sz w:val="20"/>
          <w:szCs w:val="20"/>
          <w:lang w:val="en-GB" w:eastAsia="ar-SA"/>
        </w:rPr>
        <w:t>AnyLogic</w:t>
      </w:r>
      <w:r w:rsidRPr="001364A0">
        <w:rPr>
          <w:rFonts w:ascii="New York" w:eastAsia="Times New Roman" w:hAnsi="New York" w:cs="New York"/>
          <w:sz w:val="20"/>
          <w:szCs w:val="20"/>
          <w:lang w:eastAsia="ar-SA"/>
        </w:rPr>
        <w:t xml:space="preserve"> // Международный научно-исследовательский журнал. </w:t>
      </w:r>
      <w:bookmarkStart w:id="11" w:name="_Hlk32938183"/>
      <w:r w:rsidRPr="00C948A4">
        <w:rPr>
          <w:rFonts w:ascii="New York" w:eastAsia="Times New Roman" w:hAnsi="New York" w:cs="New York"/>
          <w:sz w:val="20"/>
          <w:szCs w:val="20"/>
          <w:lang w:val="en-GB" w:eastAsia="ar-SA"/>
        </w:rPr>
        <w:t xml:space="preserve">2018. №12-1(78). С. 121-127. https://doi: 10.23670/irj.2018.78.12.021 </w:t>
      </w:r>
      <w:bookmarkEnd w:id="11"/>
    </w:p>
    <w:p w14:paraId="558C26C6"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Володарец Н.В., Белоусова Т.П. Имитационное моделирование рабочих процессов в транспортном узле в условиях эксплуатации на основе </w:t>
      </w:r>
      <w:r w:rsidRPr="00C948A4">
        <w:rPr>
          <w:rFonts w:ascii="New York" w:eastAsia="Times New Roman" w:hAnsi="New York" w:cs="New York"/>
          <w:sz w:val="20"/>
          <w:szCs w:val="20"/>
          <w:lang w:val="en-GB" w:eastAsia="ar-SA"/>
        </w:rPr>
        <w:t>AnyLogic</w:t>
      </w:r>
      <w:r w:rsidRPr="001364A0">
        <w:rPr>
          <w:rFonts w:ascii="New York" w:eastAsia="Times New Roman" w:hAnsi="New York" w:cs="New York"/>
          <w:sz w:val="20"/>
          <w:szCs w:val="20"/>
          <w:lang w:eastAsia="ar-SA"/>
        </w:rPr>
        <w:t xml:space="preserve"> // Современные инновационные технологии подготовки инженерных кадров для горной промышленности и транспорта. </w:t>
      </w:r>
      <w:bookmarkStart w:id="12" w:name="_Hlk32938522"/>
      <w:r w:rsidRPr="00C948A4">
        <w:rPr>
          <w:rFonts w:ascii="New York" w:eastAsia="Times New Roman" w:hAnsi="New York" w:cs="New York"/>
          <w:sz w:val="20"/>
          <w:szCs w:val="20"/>
          <w:lang w:val="en-GB" w:eastAsia="ar-SA"/>
        </w:rPr>
        <w:t>2018. Т.1. №4. С. 244-248.</w:t>
      </w:r>
      <w:bookmarkEnd w:id="12"/>
    </w:p>
    <w:p w14:paraId="7CB8708A"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Шарнин Л. М., Кирпичников А. П., Заляев Б. М., Васильев В. Д., Шайхутдинов Ш. А., Нитшаев Р. А. Моделирование задачи производства изделий с помощью </w:t>
      </w:r>
      <w:r w:rsidRPr="00C948A4">
        <w:rPr>
          <w:rFonts w:ascii="New York" w:eastAsia="Times New Roman" w:hAnsi="New York" w:cs="New York"/>
          <w:sz w:val="20"/>
          <w:szCs w:val="20"/>
          <w:lang w:val="en-GB" w:eastAsia="ar-SA"/>
        </w:rPr>
        <w:t>AnyLogic // Вестник технологического университета. 2019. Т.22. №4. С. 153-157.</w:t>
      </w:r>
    </w:p>
    <w:p w14:paraId="4AC24C94"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Абрамов В.И., Кудинов А.Н., Евдокимов Д.С. Применение социального моделирования с использованием агент-ориентированного подхода в приложении к научно-техническому развитию, реализации НИОКР и поддержанию инновационного потенциала // Вестник ВГУИТ. </w:t>
      </w:r>
      <w:r w:rsidRPr="00C948A4">
        <w:rPr>
          <w:rFonts w:ascii="New York" w:eastAsia="Times New Roman" w:hAnsi="New York" w:cs="New York"/>
          <w:sz w:val="20"/>
          <w:szCs w:val="20"/>
          <w:lang w:val="en-GB" w:eastAsia="ar-SA"/>
        </w:rPr>
        <w:t>2019. Т.81. №3. С.339–357.  https://doi: 10.20914/2310-1202-2019-3-339-357</w:t>
      </w:r>
    </w:p>
    <w:p w14:paraId="1B0099B7" w14:textId="77777777" w:rsidR="00C948A4" w:rsidRPr="00C948A4" w:rsidRDefault="00C948A4" w:rsidP="00C948A4">
      <w:pPr>
        <w:numPr>
          <w:ilvl w:val="0"/>
          <w:numId w:val="3"/>
        </w:numPr>
        <w:tabs>
          <w:tab w:val="left" w:pos="360"/>
        </w:tabs>
        <w:suppressAutoHyphens/>
        <w:spacing w:before="60" w:after="0" w:line="240" w:lineRule="auto"/>
        <w:ind w:left="357" w:hanging="357"/>
        <w:jc w:val="both"/>
        <w:rPr>
          <w:rFonts w:ascii="New York" w:eastAsia="Times New Roman" w:hAnsi="New York" w:cs="New York"/>
          <w:sz w:val="20"/>
          <w:szCs w:val="20"/>
          <w:lang w:val="en-GB" w:eastAsia="ar-SA"/>
        </w:rPr>
      </w:pPr>
      <w:r w:rsidRPr="001364A0">
        <w:rPr>
          <w:rFonts w:ascii="New York" w:eastAsia="Times New Roman" w:hAnsi="New York" w:cs="New York"/>
          <w:sz w:val="20"/>
          <w:szCs w:val="20"/>
          <w:lang w:eastAsia="ar-SA"/>
        </w:rPr>
        <w:t xml:space="preserve">Маковеев, В.Н. Применение агент-ориентированных моделей в анализе и прогнозировании социально-экономического развития территорий // Экономические и социальные перемены: факты, тенденции, прогноз. </w:t>
      </w:r>
      <w:r w:rsidRPr="00C948A4">
        <w:rPr>
          <w:rFonts w:ascii="New York" w:eastAsia="Times New Roman" w:hAnsi="New York" w:cs="New York"/>
          <w:sz w:val="20"/>
          <w:szCs w:val="20"/>
          <w:lang w:val="en-GB" w:eastAsia="ar-SA"/>
        </w:rPr>
        <w:t xml:space="preserve">2016. № 5. С. 272-289. </w:t>
      </w:r>
      <w:bookmarkStart w:id="13" w:name="_Hlk32934459"/>
      <w:r w:rsidRPr="00C948A4">
        <w:rPr>
          <w:rFonts w:ascii="New York" w:eastAsia="Times New Roman" w:hAnsi="New York" w:cs="New York"/>
          <w:sz w:val="20"/>
          <w:szCs w:val="20"/>
          <w:lang w:val="en-GB" w:eastAsia="ar-SA"/>
        </w:rPr>
        <w:t>https://</w:t>
      </w:r>
      <w:bookmarkEnd w:id="13"/>
      <w:r w:rsidRPr="00C948A4">
        <w:rPr>
          <w:rFonts w:ascii="New York" w:eastAsia="Times New Roman" w:hAnsi="New York" w:cs="New York"/>
          <w:sz w:val="20"/>
          <w:szCs w:val="20"/>
          <w:lang w:val="en-GB" w:eastAsia="ar-SA"/>
        </w:rPr>
        <w:t>doi: 10.15838/esc/2016.5.47.1</w:t>
      </w:r>
    </w:p>
    <w:p w14:paraId="4B9F67A2" w14:textId="77777777" w:rsidR="00927822" w:rsidRPr="0007204B" w:rsidRDefault="00927822"/>
    <w:sectPr w:rsidR="00927822" w:rsidRPr="0007204B" w:rsidSect="009317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45756A53"/>
    <w:multiLevelType w:val="singleLevel"/>
    <w:tmpl w:val="00000001"/>
    <w:lvl w:ilvl="0">
      <w:start w:val="1"/>
      <w:numFmt w:val="decimal"/>
      <w:lvlText w:val="%1."/>
      <w:lvlJc w:val="left"/>
      <w:pPr>
        <w:tabs>
          <w:tab w:val="num" w:pos="720"/>
        </w:tabs>
        <w:ind w:left="720" w:hanging="360"/>
      </w:pPr>
    </w:lvl>
  </w:abstractNum>
  <w:abstractNum w:abstractNumId="2" w15:restartNumberingAfterBreak="0">
    <w:nsid w:val="783D0DD7"/>
    <w:multiLevelType w:val="hybridMultilevel"/>
    <w:tmpl w:val="C2F4B2AC"/>
    <w:lvl w:ilvl="0" w:tplc="E4AAF162">
      <w:start w:val="1"/>
      <w:numFmt w:val="decimal"/>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2C"/>
    <w:rsid w:val="0007204B"/>
    <w:rsid w:val="000C35F2"/>
    <w:rsid w:val="0012699B"/>
    <w:rsid w:val="001364A0"/>
    <w:rsid w:val="001610D2"/>
    <w:rsid w:val="001A2F90"/>
    <w:rsid w:val="001C0A3B"/>
    <w:rsid w:val="002F5440"/>
    <w:rsid w:val="0031578B"/>
    <w:rsid w:val="003240C7"/>
    <w:rsid w:val="00326EA1"/>
    <w:rsid w:val="0044232C"/>
    <w:rsid w:val="00531C05"/>
    <w:rsid w:val="007232F5"/>
    <w:rsid w:val="00892659"/>
    <w:rsid w:val="00920F47"/>
    <w:rsid w:val="00927822"/>
    <w:rsid w:val="009317A5"/>
    <w:rsid w:val="009C14E9"/>
    <w:rsid w:val="00AC34D6"/>
    <w:rsid w:val="00BC336B"/>
    <w:rsid w:val="00BE433A"/>
    <w:rsid w:val="00C159F3"/>
    <w:rsid w:val="00C948A4"/>
    <w:rsid w:val="00CB45DB"/>
    <w:rsid w:val="00DB19A6"/>
    <w:rsid w:val="00E1544F"/>
    <w:rsid w:val="00E442DD"/>
    <w:rsid w:val="00EB6945"/>
    <w:rsid w:val="00F31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9C83"/>
  <w15:chartTrackingRefBased/>
  <w15:docId w15:val="{4EFD27D6-1A27-4A26-A617-57D90A12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8A4"/>
    <w:pPr>
      <w:ind w:left="720"/>
      <w:contextualSpacing/>
    </w:pPr>
  </w:style>
  <w:style w:type="character" w:customStyle="1" w:styleId="tlid-translation">
    <w:name w:val="tlid-translation"/>
    <w:basedOn w:val="a0"/>
    <w:rsid w:val="0053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 Майоров</dc:creator>
  <cp:keywords/>
  <dc:description/>
  <cp:lastModifiedBy>Глеб Майоров</cp:lastModifiedBy>
  <cp:revision>34</cp:revision>
  <dcterms:created xsi:type="dcterms:W3CDTF">2020-04-30T10:13:00Z</dcterms:created>
  <dcterms:modified xsi:type="dcterms:W3CDTF">2020-05-08T04:30:00Z</dcterms:modified>
</cp:coreProperties>
</file>