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D8" w:rsidRDefault="00716FD8" w:rsidP="00716FD8">
      <w:pPr>
        <w:jc w:val="center"/>
        <w:rPr>
          <w:b/>
        </w:rPr>
      </w:pPr>
      <w:r>
        <w:rPr>
          <w:b/>
        </w:rPr>
        <w:t>Плакиткин Юрий Анатольевич     проф., д.э.н.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Рук. Центра  анализа и инноваций</w:t>
      </w:r>
    </w:p>
    <w:p w:rsidR="00716FD8" w:rsidRDefault="00716FD8" w:rsidP="00716FD8">
      <w:pPr>
        <w:jc w:val="center"/>
        <w:rPr>
          <w:b/>
        </w:rPr>
      </w:pPr>
      <w:r>
        <w:rPr>
          <w:b/>
        </w:rPr>
        <w:t>в энергетике ИНЭИ РАН</w:t>
      </w:r>
    </w:p>
    <w:p w:rsidR="00E25AE4" w:rsidRDefault="00716FD8" w:rsidP="00E25AE4">
      <w:pPr>
        <w:jc w:val="center"/>
        <w:rPr>
          <w:b/>
        </w:rPr>
      </w:pPr>
      <w:r>
        <w:rPr>
          <w:b/>
        </w:rPr>
        <w:t>Тема доклада на пленарном заседании конференции</w:t>
      </w:r>
      <w:proofErr w:type="gramStart"/>
      <w:r>
        <w:rPr>
          <w:b/>
        </w:rPr>
        <w:t xml:space="preserve"> :</w:t>
      </w:r>
      <w:proofErr w:type="gramEnd"/>
    </w:p>
    <w:p w:rsidR="00EE4812" w:rsidRDefault="00E25AE4" w:rsidP="00615D80">
      <w:pPr>
        <w:rPr>
          <w:b/>
        </w:rPr>
      </w:pPr>
      <w:r>
        <w:rPr>
          <w:b/>
        </w:rPr>
        <w:t>«</w:t>
      </w:r>
      <w:r w:rsidR="00615D80" w:rsidRPr="00A237E0">
        <w:rPr>
          <w:b/>
        </w:rPr>
        <w:t xml:space="preserve"> Энергия виртуальной и реальной действительности в проектах посткризисного «Будущего»</w:t>
      </w:r>
      <w:r w:rsidR="00716FD8">
        <w:rPr>
          <w:b/>
        </w:rPr>
        <w:t>»</w:t>
      </w:r>
    </w:p>
    <w:p w:rsidR="00716FD8" w:rsidRDefault="00716FD8" w:rsidP="00615D80">
      <w:pPr>
        <w:rPr>
          <w:b/>
        </w:rPr>
      </w:pPr>
      <w:r>
        <w:rPr>
          <w:b/>
        </w:rPr>
        <w:t xml:space="preserve">В </w:t>
      </w:r>
      <w:r w:rsidR="00E25AE4">
        <w:rPr>
          <w:b/>
        </w:rPr>
        <w:t>докладе</w:t>
      </w:r>
      <w:r w:rsidR="00B42EA2">
        <w:rPr>
          <w:b/>
        </w:rPr>
        <w:t xml:space="preserve"> будут аннотированы</w:t>
      </w:r>
      <w:r w:rsidR="00E25AE4">
        <w:rPr>
          <w:b/>
        </w:rPr>
        <w:t xml:space="preserve"> результаты исследований </w:t>
      </w:r>
      <w:r w:rsidR="00B42EA2">
        <w:rPr>
          <w:b/>
        </w:rPr>
        <w:t xml:space="preserve">автора </w:t>
      </w:r>
      <w:r w:rsidR="00E25AE4">
        <w:rPr>
          <w:b/>
        </w:rPr>
        <w:t>по следующим  направлениям:</w:t>
      </w:r>
    </w:p>
    <w:p w:rsidR="005116D7" w:rsidRPr="00E25AE4" w:rsidRDefault="00E25AE4" w:rsidP="00615D80">
      <w:r>
        <w:t>-</w:t>
      </w:r>
      <w:r w:rsidR="00615D80">
        <w:t xml:space="preserve"> Гибридная действительность и ее компоненты, воздействующие на развитие мировой экономики в посткризисном периоде</w:t>
      </w:r>
      <w:r w:rsidR="00615D80">
        <w:tab/>
      </w:r>
    </w:p>
    <w:p w:rsidR="00E25AE4" w:rsidRDefault="00E25AE4" w:rsidP="00E25AE4">
      <w:r>
        <w:t>-</w:t>
      </w:r>
      <w:r w:rsidR="00615D80">
        <w:t xml:space="preserve"> Энергия виртуальной и реальной действительности в оценке мирового технологического развития</w:t>
      </w:r>
      <w:r w:rsidR="00615D80">
        <w:tab/>
      </w:r>
    </w:p>
    <w:p w:rsidR="00E25AE4" w:rsidRDefault="00E25AE4" w:rsidP="00615D80">
      <w:r>
        <w:t>-</w:t>
      </w:r>
      <w:r w:rsidR="00615D80">
        <w:t xml:space="preserve"> Плотность энергии </w:t>
      </w:r>
      <w:proofErr w:type="spellStart"/>
      <w:r w:rsidR="00615D80">
        <w:t>энергоисточников</w:t>
      </w:r>
      <w:proofErr w:type="spellEnd"/>
      <w:r w:rsidR="00615D80">
        <w:t xml:space="preserve"> </w:t>
      </w:r>
      <w:r w:rsidR="00B42EA2">
        <w:t xml:space="preserve"> </w:t>
      </w:r>
      <w:bookmarkStart w:id="0" w:name="_GoBack"/>
      <w:bookmarkEnd w:id="0"/>
      <w:r w:rsidR="00615D80">
        <w:t>в технологическом прогнозировании и закономерностях развития глобальной энергетики</w:t>
      </w:r>
      <w:r w:rsidR="00615D80">
        <w:tab/>
      </w:r>
    </w:p>
    <w:p w:rsidR="00615D80" w:rsidRDefault="00E25AE4" w:rsidP="00E25AE4">
      <w:r>
        <w:t>-</w:t>
      </w:r>
      <w:r w:rsidR="00615D80">
        <w:t xml:space="preserve"> Технологические циклы и мировые технологические «скачки» предстоящего периода</w:t>
      </w:r>
      <w:r w:rsidR="00615D80">
        <w:tab/>
      </w:r>
    </w:p>
    <w:p w:rsidR="00615D80" w:rsidRDefault="00E25AE4" w:rsidP="00E25AE4">
      <w:r>
        <w:t>-</w:t>
      </w:r>
      <w:r w:rsidR="00615D80">
        <w:t xml:space="preserve"> Прогнозные оценки масштабов применения новых технологий и цен на энергию в посткризисном периоде</w:t>
      </w:r>
      <w:r w:rsidR="00615D80">
        <w:tab/>
      </w:r>
    </w:p>
    <w:p w:rsidR="00615D80" w:rsidRDefault="00E25AE4" w:rsidP="00E25AE4">
      <w:r>
        <w:t>-</w:t>
      </w:r>
      <w:r w:rsidR="00615D80">
        <w:t xml:space="preserve"> Воздействие плотности энергии на характеристики </w:t>
      </w:r>
      <w:proofErr w:type="spellStart"/>
      <w:r w:rsidR="00615D80">
        <w:t>энергоисточников</w:t>
      </w:r>
      <w:proofErr w:type="spellEnd"/>
      <w:r w:rsidR="00615D80">
        <w:t xml:space="preserve"> и рост скорости перемещения в экономике</w:t>
      </w:r>
      <w:r w:rsidR="00615D80">
        <w:tab/>
      </w:r>
    </w:p>
    <w:p w:rsidR="005116D7" w:rsidRDefault="00E25AE4" w:rsidP="00E25AE4">
      <w:pPr>
        <w:rPr>
          <w:lang w:val="en-US"/>
        </w:rPr>
      </w:pPr>
      <w:r>
        <w:t>-</w:t>
      </w:r>
      <w:r w:rsidR="00615D80">
        <w:t xml:space="preserve"> Будущие мировые тенденции изменения экономических показателей, возможное снижение потенциала рыночного регулирования</w:t>
      </w:r>
      <w:r w:rsidR="00615D80">
        <w:tab/>
      </w:r>
    </w:p>
    <w:p w:rsidR="00E25AE4" w:rsidRDefault="00E25AE4" w:rsidP="00615D80">
      <w:r>
        <w:t>-</w:t>
      </w:r>
      <w:r w:rsidR="00615D80">
        <w:t xml:space="preserve"> Закономерности и противоречия перспективного развития мировой экономики, главные ее трансформации в будущем периоде</w:t>
      </w:r>
      <w:r w:rsidR="00615D80">
        <w:tab/>
      </w:r>
    </w:p>
    <w:p w:rsidR="005116D7" w:rsidRPr="005116D7" w:rsidRDefault="00E25AE4" w:rsidP="00E25AE4">
      <w:r>
        <w:t>-</w:t>
      </w:r>
      <w:r w:rsidR="00615D80">
        <w:t xml:space="preserve"> Закономерности развития искусственного интеллекта,  его влияние на численность населения мира и масштабы использования роботизированных систем</w:t>
      </w:r>
      <w:r w:rsidR="00615D80">
        <w:tab/>
      </w:r>
    </w:p>
    <w:p w:rsidR="00615D80" w:rsidRDefault="00E25AE4" w:rsidP="00615D80">
      <w:r>
        <w:t>-</w:t>
      </w:r>
      <w:r w:rsidR="00615D80">
        <w:t xml:space="preserve"> Переход к новому качеству развития экономики, многопрофильный образ «Будущего» и его главные технологии</w:t>
      </w:r>
      <w:r w:rsidR="00615D80">
        <w:tab/>
      </w:r>
    </w:p>
    <w:p w:rsidR="00615D80" w:rsidRDefault="00E25AE4" w:rsidP="00E25AE4">
      <w:r>
        <w:t>-</w:t>
      </w:r>
      <w:r w:rsidR="00615D80">
        <w:t xml:space="preserve"> Систематизация основных и авангардных технологий, влияющих на формирование образа «Будущего»</w:t>
      </w:r>
      <w:r w:rsidR="00615D80">
        <w:tab/>
      </w:r>
    </w:p>
    <w:p w:rsidR="00615D80" w:rsidRDefault="00E25AE4" w:rsidP="00E25AE4">
      <w:r>
        <w:t>-</w:t>
      </w:r>
      <w:r w:rsidR="00615D80">
        <w:t xml:space="preserve"> Фундаментальные закономерности мирового научно-технологического развития</w:t>
      </w:r>
      <w:r w:rsidR="00615D80">
        <w:tab/>
      </w:r>
    </w:p>
    <w:p w:rsidR="00E25AE4" w:rsidRDefault="00E25AE4" w:rsidP="00615D80">
      <w:r>
        <w:t>-</w:t>
      </w:r>
      <w:r w:rsidR="00615D80">
        <w:t xml:space="preserve"> Энергия и технологическое развитие</w:t>
      </w:r>
      <w:r w:rsidR="00615D80">
        <w:tab/>
      </w:r>
    </w:p>
    <w:p w:rsidR="00E25AE4" w:rsidRDefault="00E25AE4" w:rsidP="00615D80">
      <w:r>
        <w:t>-</w:t>
      </w:r>
      <w:r w:rsidR="00615D80">
        <w:t xml:space="preserve"> Время и энергия</w:t>
      </w:r>
      <w:r>
        <w:t>, б</w:t>
      </w:r>
      <w:r w:rsidR="00615D80">
        <w:t>аланс когнитивной и физической энергии</w:t>
      </w:r>
      <w:r w:rsidR="00615D80">
        <w:tab/>
      </w:r>
    </w:p>
    <w:p w:rsidR="00B42EA2" w:rsidRDefault="00B42EA2" w:rsidP="00615D80">
      <w:r>
        <w:t>-</w:t>
      </w:r>
      <w:r w:rsidR="00615D80">
        <w:t xml:space="preserve"> Базовые тенденции развития глобальной энергетики</w:t>
      </w:r>
      <w:r w:rsidR="00615D80">
        <w:tab/>
      </w:r>
    </w:p>
    <w:p w:rsidR="00B42EA2" w:rsidRDefault="00B42EA2" w:rsidP="00615D80">
      <w:r>
        <w:t>-</w:t>
      </w:r>
      <w:r w:rsidR="00615D80">
        <w:t xml:space="preserve"> Плотность энергии</w:t>
      </w:r>
      <w:r>
        <w:t xml:space="preserve"> </w:t>
      </w:r>
      <w:r w:rsidR="00615D80">
        <w:t xml:space="preserve"> </w:t>
      </w:r>
      <w:proofErr w:type="gramStart"/>
      <w:r w:rsidR="00615D80">
        <w:t>применяемых</w:t>
      </w:r>
      <w:proofErr w:type="gramEnd"/>
      <w:r w:rsidR="00615D80">
        <w:t xml:space="preserve"> </w:t>
      </w:r>
      <w:r>
        <w:t xml:space="preserve"> </w:t>
      </w:r>
      <w:proofErr w:type="spellStart"/>
      <w:r w:rsidR="00615D80">
        <w:t>энергоисточников</w:t>
      </w:r>
      <w:proofErr w:type="spellEnd"/>
      <w:r w:rsidR="00615D80">
        <w:t xml:space="preserve"> </w:t>
      </w:r>
      <w:r>
        <w:t xml:space="preserve"> </w:t>
      </w:r>
      <w:r w:rsidR="00615D80">
        <w:t> как  фундаментальный фактор технологического развития мировой экономики</w:t>
      </w:r>
      <w:r w:rsidR="00615D80">
        <w:tab/>
      </w:r>
    </w:p>
    <w:p w:rsidR="00B42EA2" w:rsidRDefault="00B42EA2" w:rsidP="00615D80">
      <w:r>
        <w:lastRenderedPageBreak/>
        <w:t>-</w:t>
      </w:r>
      <w:r w:rsidR="00615D80">
        <w:t xml:space="preserve"> Прогнозная оценка технико-экономических параметров развития мировой экономики, основные  требования к ее трансформации</w:t>
      </w:r>
      <w:r w:rsidR="00615D80">
        <w:tab/>
      </w:r>
    </w:p>
    <w:p w:rsidR="00B42EA2" w:rsidRDefault="00B42EA2" w:rsidP="00615D80">
      <w:r>
        <w:t>-</w:t>
      </w:r>
      <w:r w:rsidR="00615D80">
        <w:t xml:space="preserve"> Средняя скорость перемещения </w:t>
      </w:r>
      <w:r>
        <w:t xml:space="preserve"> в экономике </w:t>
      </w:r>
      <w:r w:rsidR="00615D80">
        <w:t>и большие технологические скачки XXI века</w:t>
      </w:r>
      <w:r w:rsidR="00615D80">
        <w:tab/>
      </w:r>
    </w:p>
    <w:p w:rsidR="005116D7" w:rsidRPr="00B42EA2" w:rsidRDefault="00B42EA2" w:rsidP="00615D80">
      <w:r>
        <w:t>-</w:t>
      </w:r>
      <w:r w:rsidR="00615D80">
        <w:t xml:space="preserve"> Передовые технологические проекты и </w:t>
      </w:r>
      <w:proofErr w:type="spellStart"/>
      <w:r w:rsidR="00615D80">
        <w:t>энергоисточники</w:t>
      </w:r>
      <w:proofErr w:type="spellEnd"/>
      <w:proofErr w:type="gramStart"/>
      <w:r>
        <w:t xml:space="preserve"> </w:t>
      </w:r>
      <w:r w:rsidR="00615D80">
        <w:t>,</w:t>
      </w:r>
      <w:proofErr w:type="gramEnd"/>
      <w:r w:rsidR="00615D80">
        <w:t xml:space="preserve"> обеспечивающие их реализацию</w:t>
      </w:r>
      <w:r w:rsidR="00615D80">
        <w:tab/>
      </w:r>
    </w:p>
    <w:p w:rsidR="005116D7" w:rsidRPr="00B42EA2" w:rsidRDefault="00B42EA2" w:rsidP="00615D80">
      <w:r>
        <w:t>-</w:t>
      </w:r>
      <w:r w:rsidR="00615D80">
        <w:t xml:space="preserve"> Фундаментальные факторы мирового развития, главный технологический импульс, реализация проекта колонизации космоса</w:t>
      </w:r>
      <w:r w:rsidR="00615D80">
        <w:tab/>
      </w:r>
      <w:r w:rsidR="00615D80">
        <w:tab/>
      </w:r>
    </w:p>
    <w:p w:rsidR="005116D7" w:rsidRDefault="00B42EA2" w:rsidP="00615D80">
      <w:pPr>
        <w:rPr>
          <w:lang w:val="en-US"/>
        </w:rPr>
      </w:pPr>
      <w:r>
        <w:t>-</w:t>
      </w:r>
      <w:r w:rsidR="00615D80">
        <w:t xml:space="preserve"> Искусственный интеллект и фундаментальные факторы реализации главного технологического импульса  XXI века</w:t>
      </w:r>
      <w:r w:rsidR="00615D80">
        <w:tab/>
      </w:r>
      <w:r w:rsidR="00615D80">
        <w:tab/>
      </w:r>
    </w:p>
    <w:p w:rsidR="00615D80" w:rsidRDefault="00B42EA2" w:rsidP="00B42EA2">
      <w:r>
        <w:t>-</w:t>
      </w:r>
      <w:r w:rsidR="00615D80">
        <w:t>Мировые технологические прорывы и основные этапы развития глобальной энергетики</w:t>
      </w:r>
      <w:r w:rsidR="00615D80">
        <w:tab/>
      </w:r>
    </w:p>
    <w:p w:rsidR="00615D80" w:rsidRDefault="00B42EA2" w:rsidP="00B42EA2">
      <w:r>
        <w:t>-</w:t>
      </w:r>
      <w:r w:rsidR="00615D80">
        <w:t xml:space="preserve"> Результаты долгосрочного прогноза развития глобальной энергетики</w:t>
      </w:r>
      <w:r w:rsidR="00615D80">
        <w:tab/>
      </w:r>
    </w:p>
    <w:p w:rsidR="00615D80" w:rsidRDefault="00615D80" w:rsidP="00615D80"/>
    <w:p w:rsidR="00615D80" w:rsidRDefault="00615D80" w:rsidP="00615D80"/>
    <w:p w:rsidR="00615D80" w:rsidRDefault="00615D80" w:rsidP="00615D80"/>
    <w:p w:rsidR="00615D80" w:rsidRDefault="00615D80" w:rsidP="00615D80"/>
    <w:p w:rsidR="00615D80" w:rsidRDefault="00615D80" w:rsidP="00615D80"/>
    <w:p w:rsidR="00615D80" w:rsidRDefault="00615D80" w:rsidP="00615D80"/>
    <w:sectPr w:rsidR="0061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B8"/>
    <w:rsid w:val="005116D7"/>
    <w:rsid w:val="00615D80"/>
    <w:rsid w:val="00716FD8"/>
    <w:rsid w:val="0096202B"/>
    <w:rsid w:val="00A237E0"/>
    <w:rsid w:val="00B42EA2"/>
    <w:rsid w:val="00C00157"/>
    <w:rsid w:val="00E25AE4"/>
    <w:rsid w:val="00EE4812"/>
    <w:rsid w:val="00F9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Плакиткин</dc:creator>
  <cp:lastModifiedBy>Юрий Плакиткин</cp:lastModifiedBy>
  <cp:revision>3</cp:revision>
  <dcterms:created xsi:type="dcterms:W3CDTF">2020-07-27T10:05:00Z</dcterms:created>
  <dcterms:modified xsi:type="dcterms:W3CDTF">2020-07-27T10:34:00Z</dcterms:modified>
</cp:coreProperties>
</file>